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Processo Seletivo Simplificado para Admissão de Estagiário de Direito no Núcleo Regional da DPE/MA de São José de Ribamar/MA - 2019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rpodotexto"/>
        <w:jc w:val="center"/>
        <w:rPr/>
      </w:pPr>
      <w:r>
        <w:rPr>
          <w:b/>
          <w:sz w:val="24"/>
          <w:szCs w:val="24"/>
        </w:rPr>
        <w:t>Edital de Convocação de Candidata Aprovada no Processo Seletivo Simplificado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rPr>
          <w:b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O Núcleo Regional da Defensoria Pública de São José de Ribamar/MA, vem, por meio do presente edital, </w:t>
      </w:r>
      <w:r>
        <w:rPr>
          <w:b/>
          <w:bCs/>
          <w:sz w:val="24"/>
          <w:szCs w:val="24"/>
        </w:rPr>
        <w:t>CONVOCAR</w:t>
      </w:r>
      <w:r>
        <w:rPr>
          <w:sz w:val="24"/>
          <w:szCs w:val="24"/>
        </w:rPr>
        <w:t xml:space="preserve">, por ordem de classificação, a candidata </w:t>
      </w:r>
      <w:r>
        <w:rPr>
          <w:b/>
          <w:bCs/>
          <w:sz w:val="24"/>
          <w:szCs w:val="24"/>
          <w:u w:val="single"/>
        </w:rPr>
        <w:t>NADNA NASCIMENTO DOS ANJOS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aprovada no presente processo seletivo.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A candidata selecionada deverá comparecer à Supervisão de Estágio, localizada no prédio da sede da Defensoria Pública do Estado do Maranhão, na Rua da Estrela, 421, Praia Grande, Centro, São Luís/MA, portando os seguintes documentos: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Carteira de Identidade e CPF;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Declaração de matrícula emitida pela instituição de ensino superior, contendo informações sobre a matrícula, o período em curso e a frequência regular;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Comprovante de conta corrente;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Certidões dos distribuidores criminais da Justiça Federal e Estadual;</w:t>
      </w:r>
    </w:p>
    <w:p>
      <w:pPr>
        <w:pStyle w:val="Corpodotext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Currículo.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A candidata terá até 3 (três) dias úteis, a contar da data de publicação do presente edital, para apresentar a documentação.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Informamos ainda, que o horário para entrega dos documentos na Supervisão de Estágio é das 8h às 12h e das 14h às 17h, de segunda à sexta-feira. Quaisquer outras informações que se façam necessárias poderão ser obtidas por meios dos telefones (98) 3221-6110 (ramal 262) ou (98) 3224-1602.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rpodotexto"/>
        <w:ind w:left="-142" w:firstLine="13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São José de Ribamar/MA, 07 de janeiro de 2020.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ENIS VIEGAS DE SOUZA AGUIAR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Defensora Pública</w:t>
      </w:r>
      <w:bookmarkStart w:id="0" w:name="_GoBack"/>
      <w:bookmarkEnd w:id="0"/>
      <w:r>
        <w:rPr>
          <w:color w:val="000000"/>
        </w:rPr>
        <w:t xml:space="preserve"> Estadual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Corpodotexto"/>
        <w:widowControl w:val="false"/>
        <w:spacing w:before="40" w:after="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560" w:footer="663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i/>
        <w:sz w:val="18"/>
      </w:rPr>
      <w:t xml:space="preserve">Página </w:t>
    </w:r>
    <w:r>
      <w:rPr>
        <w:i/>
        <w:sz w:val="18"/>
      </w:rPr>
      <w:fldChar w:fldCharType="begin"/>
    </w:r>
    <w:r>
      <w:rPr>
        <w:sz w:val="18"/>
        <w:i/>
      </w:rPr>
      <w:instrText> PAGE </w:instrText>
    </w:r>
    <w:r>
      <w:rPr>
        <w:sz w:val="18"/>
        <w:i/>
      </w:rPr>
      <w:fldChar w:fldCharType="separate"/>
    </w:r>
    <w:r>
      <w:rPr>
        <w:sz w:val="18"/>
        <w:i/>
      </w:rPr>
      <w:t>1</w:t>
    </w:r>
    <w:r>
      <w:rPr>
        <w:sz w:val="18"/>
        <w:i/>
      </w:rPr>
      <w:fldChar w:fldCharType="end"/>
    </w:r>
    <w:r>
      <w:rPr>
        <w:i/>
        <w:sz w:val="18"/>
      </w:rPr>
      <w:t xml:space="preserve"> de </w:t>
    </w:r>
    <w:r>
      <w:rPr>
        <w:i/>
        <w:sz w:val="18"/>
      </w:rPr>
      <w:fldChar w:fldCharType="begin"/>
    </w:r>
    <w:r>
      <w:rPr>
        <w:sz w:val="18"/>
        <w:i/>
      </w:rPr>
      <w:instrText> NUMPAGES </w:instrText>
    </w:r>
    <w:r>
      <w:rPr>
        <w:sz w:val="18"/>
        <w:i/>
      </w:rPr>
      <w:fldChar w:fldCharType="separate"/>
    </w:r>
    <w:r>
      <w:rPr>
        <w:sz w:val="18"/>
        <w:i/>
      </w:rPr>
      <w:t>1</w:t>
    </w:r>
    <w:r>
      <w:rPr>
        <w:sz w:val="18"/>
        <w:i/>
      </w:rPr>
      <w:fldChar w:fldCharType="end"/>
    </w:r>
  </w:p>
  <w:p>
    <w:pPr>
      <w:pStyle w:val="Normal"/>
      <w:jc w:val="center"/>
      <w:rPr/>
    </w:pPr>
    <w:r>
      <w:rPr>
        <w:color w:val="008A3E"/>
      </w:rPr>
      <w:t>Avenida Gonçalves Dias, n.º 324, Centro, São José de Ribamar/MA, CEP 65.110-000, Telefone: (98) 3224-1602</w:t>
      <w:br/>
      <w:t xml:space="preserve">e-mail: </w:t>
    </w:r>
    <w:hyperlink r:id="rId1" w:tgtFrame="mailto:nucleoribamar@ma.def.br">
      <w:r>
        <w:rPr>
          <w:rStyle w:val="LinkdaInternet"/>
        </w:rPr>
        <w:t>nucleoribamar@ma.def.br</w:t>
      </w:r>
    </w:hyperlink>
  </w:p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207010" cy="171450"/>
              <wp:effectExtent l="635" t="1905" r="3810" b="0"/>
              <wp:wrapSquare wrapText="bothSides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8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280" rIns="8280" tIns="8280" bIns="82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26.55pt;margin-top:0.05pt;width:16.2pt;height:13.4pt;mso-wrap-style:none;v-text-anchor:middle;mso-position-horizont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tabs>
        <w:tab w:val="clear" w:pos="708"/>
        <w:tab w:val="left" w:pos="441" w:leader="none"/>
        <w:tab w:val="center" w:pos="3170" w:leader="none"/>
      </w:tabs>
      <w:jc w:val="left"/>
      <w:rPr>
        <w:b w:val="false"/>
        <w:b w:val="false"/>
        <w:sz w:val="28"/>
      </w:rPr>
    </w:pPr>
    <w:r>
      <w:rPr>
        <w:b w:val="false"/>
        <w:sz w:val="2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2158365</wp:posOffset>
          </wp:positionH>
          <wp:positionV relativeFrom="paragraph">
            <wp:posOffset>-460375</wp:posOffset>
          </wp:positionV>
          <wp:extent cx="1080135" cy="79121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03" t="15348" r="7611" b="1746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 w:val="true"/>
      <w:ind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link w:val="Ttulo3Char1"/>
    <w:uiPriority w:val="9"/>
    <w:semiHidden/>
    <w:unhideWhenUsed/>
    <w:qFormat/>
    <w:pPr>
      <w:keepNext w:val="true"/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 w:val="true"/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link w:val="Ttulo2"/>
    <w:uiPriority w:val="9"/>
    <w:qFormat/>
    <w:rPr>
      <w:rFonts w:ascii="Arial" w:hAnsi="Arial" w:eastAsia="Arial" w:cs="Arial"/>
      <w:sz w:val="34"/>
    </w:rPr>
  </w:style>
  <w:style w:type="character" w:styleId="Ttulo3Char1" w:customStyle="1">
    <w:name w:val="Título 3 Char1"/>
    <w:basedOn w:val="DefaultParagraphFont"/>
    <w:link w:val="Ttulo3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link w:val="Ttulo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link w:val="Ttulo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link w:val="Ttulo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link w:val="Ttulo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link w:val="Ttulo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link w:val="Subttulo"/>
    <w:uiPriority w:val="11"/>
    <w:qFormat/>
    <w:rPr>
      <w:sz w:val="24"/>
      <w:szCs w:val="24"/>
    </w:rPr>
  </w:style>
  <w:style w:type="character" w:styleId="CitaoChar" w:customStyle="1">
    <w:name w:val="Citação Char"/>
    <w:link w:val="Citao"/>
    <w:uiPriority w:val="29"/>
    <w:qFormat/>
    <w:rPr>
      <w:i/>
    </w:rPr>
  </w:style>
  <w:style w:type="character" w:styleId="CitaoIntensaChar" w:customStyle="1">
    <w:name w:val="Citação Intensa Char"/>
    <w:link w:val="CitaoIntensa"/>
    <w:uiPriority w:val="30"/>
    <w:qFormat/>
    <w:rPr>
      <w:i/>
    </w:rPr>
  </w:style>
  <w:style w:type="character" w:styleId="CabealhoChar1" w:customStyle="1">
    <w:name w:val="Cabeçalho Char1"/>
    <w:basedOn w:val="DefaultParagraphFont"/>
    <w:link w:val="Cabealho"/>
    <w:uiPriority w:val="99"/>
    <w:qFormat/>
    <w:rPr/>
  </w:style>
  <w:style w:type="character" w:styleId="FooterCharfe4dfef9f84f454199371dde7f5ee0ed" w:customStyle="1">
    <w:name w:val="Footer Char_fe4dfef9-f84f-4541-9937-1dde7f5ee0ed"/>
    <w:basedOn w:val="DefaultParagraphFont"/>
    <w:uiPriority w:val="99"/>
    <w:qFormat/>
    <w:rPr/>
  </w:style>
  <w:style w:type="character" w:styleId="RodapChar" w:customStyle="1">
    <w:name w:val="Rodapé Char"/>
    <w:link w:val="Rodap"/>
    <w:uiPriority w:val="99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TextodenotaderodapChar" w:customStyle="1">
    <w:name w:val="Texto de nota de rodapé Char"/>
    <w:link w:val="Textodenotaderodap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cs="Times New Roman"/>
      <w:bCs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link w:val="Textodebalo"/>
    <w:uiPriority w:val="99"/>
    <w:qFormat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>
      <w:rFonts w:cs="Mangal"/>
    </w:rPr>
  </w:style>
  <w:style w:type="paragraph" w:styleId="Ttulododocumento">
    <w:name w:val="Title"/>
    <w:basedOn w:val="Normal"/>
    <w:next w:val="Corpodotexto"/>
    <w:link w:val="TtuloChar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link w:val="TextodenotaderodapChar"/>
    <w:uiPriority w:val="99"/>
    <w:pPr>
      <w:spacing w:before="0" w:after="40"/>
    </w:pPr>
    <w:rPr>
      <w:sz w:val="18"/>
    </w:rPr>
  </w:style>
  <w:style w:type="paragraph" w:styleId="Sumrio1">
    <w:name w:val="TOC 1"/>
    <w:basedOn w:val="Normal"/>
    <w:next w:val="Normal"/>
    <w:uiPriority w:val="39"/>
    <w:pPr>
      <w:spacing w:before="0" w:after="57"/>
    </w:pPr>
    <w:rPr/>
  </w:style>
  <w:style w:type="paragraph" w:styleId="Sumrio2">
    <w:name w:val="TOC 2"/>
    <w:basedOn w:val="Normal"/>
    <w:next w:val="Normal"/>
    <w:uiPriority w:val="39"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pPr>
      <w:spacing w:before="0" w:after="57"/>
      <w:ind w:left="2268" w:hanging="0"/>
    </w:pPr>
    <w:rPr/>
  </w:style>
  <w:style w:type="paragraph" w:styleId="TOCHeading">
    <w:name w:val="TOC Heading"/>
    <w:uiPriority w:val="3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pt-BR" w:bidi="ar-SA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sz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PargrafodaLista1" w:customStyle="1">
    <w:name w:val="Parágrafo da Lista1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qFormat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customStyle="1" w:styleId="TabelaSimples11">
    <w:name w:val="Tabela Simples 11"/>
    <w:basedOn w:val="Tabelanormal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21">
    <w:name w:val="Tabela Simples 21"/>
    <w:basedOn w:val="Tabelanormal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TabelaSimples31">
    <w:name w:val="Tabela Simples 31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TabelaSimples41">
    <w:name w:val="Tabela Simples 4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TabelaSimples51">
    <w:name w:val="Tabela Simples 51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TabeladeGrade1Clara1">
    <w:name w:val="Tabela de Grade 1 Clara1"/>
    <w:basedOn w:val="Tabelanormal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customStyle="1" w:styleId="TabeladeGrade21">
    <w:name w:val="Tabela de Grade 21"/>
    <w:basedOn w:val="Tabelanormal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68A2D8" w:sz="4" w:space="0"/>
        <w:insideH w:val="single" w:color="68A2D8" w:sz="4" w:space="0"/>
        <w:insideV w:val="single" w:color="68A2D8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472C4" w:sz="4" w:space="0"/>
        <w:insideH w:val="single" w:color="4472C4" w:sz="4" w:space="0"/>
        <w:insideV w:val="single" w:color="4472C4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TabeladeGrade31">
    <w:name w:val="Tabela de Grade 31"/>
    <w:basedOn w:val="Tabelanormal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68A2D8" w:sz="4" w:space="0"/>
        <w:insideH w:val="single" w:color="68A2D8" w:sz="4" w:space="0"/>
        <w:insideV w:val="single" w:color="68A2D8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472C4" w:sz="4" w:space="0"/>
        <w:insideH w:val="single" w:color="4472C4" w:sz="4" w:space="0"/>
        <w:insideV w:val="single" w:color="4472C4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TabeladeGrade41">
    <w:name w:val="Tabela de Grade 41"/>
    <w:basedOn w:val="Tabelanormal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sz="4" w:space="0"/>
          <w:left w:val="single" w:color="68A2D8" w:sz="4" w:space="0"/>
          <w:bottom w:val="single" w:color="68A2D8" w:sz="4" w:space="0"/>
          <w:right w:val="single" w:color="68A2D8" w:sz="4" w:space="0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EEBF6"/>
      </w:tcPr>
    </w:tblStylePr>
    <w:tblStylePr w:type="band1Horz">
      <w:rPr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TabeladeGrade5Escura1">
    <w:name w:val="Tabela de Grade 5 Escura1"/>
    <w:basedOn w:val="Tabelanormal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5B9BD5"/>
      </w:tcPr>
    </w:tblStylePr>
    <w:tblStylePr w:type="firstCol">
      <w:rPr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ED7D31"/>
      </w:tcPr>
    </w:tblStylePr>
    <w:tblStylePr w:type="firstCol">
      <w:rPr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A5A5A5"/>
      </w:tcPr>
    </w:tblStylePr>
    <w:tblStylePr w:type="firstCol">
      <w:rPr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FFC000"/>
      </w:tcPr>
    </w:tblStylePr>
    <w:tblStylePr w:type="firstCol">
      <w:rPr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4472C4"/>
      </w:tcPr>
    </w:tblStylePr>
    <w:tblStylePr w:type="firstCol">
      <w:rPr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70AD47"/>
      </w:tcPr>
    </w:tblStylePr>
    <w:tblStylePr w:type="firstCol">
      <w:rPr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TabeladeGrade6Colorida1">
    <w:name w:val="Tabela de Grade 6 Colorida1"/>
    <w:basedOn w:val="Tabelanormal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CCCEA" w:sz="4" w:space="0"/>
        <w:left w:val="single" w:color="ACCCEA" w:sz="4" w:space="0"/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</w:tblPr>
    <w:tblStylePr w:type="firstRow">
      <w:rPr>
        <w:b/>
        <w:color w:val="ACCCEA"/>
      </w:rPr>
      <w:tblPr/>
      <w:tcPr>
        <w:tcBorders>
          <w:bottom w:val="single" w:color="ACCCEA" w:sz="12" w:space="0"/>
        </w:tcBorders>
      </w:tcPr>
    </w:tblStylePr>
    <w:tblStylePr w:type="lastRow">
      <w:rPr>
        <w:b/>
        <w:color w:val="ACCCEA"/>
      </w:rPr>
      <w:tblPr/>
    </w:tblStylePr>
    <w:tblStylePr w:type="firstCol">
      <w:rPr>
        <w:b/>
        <w:color w:val="ACCCEA"/>
      </w:rPr>
      <w:tblPr/>
    </w:tblStylePr>
    <w:tblStylePr w:type="lastCol">
      <w:rPr>
        <w:b/>
        <w:color w:val="ACCCEA"/>
      </w:rPr>
      <w:tblPr/>
    </w:tblStylePr>
    <w:tblStylePr w:type="band1Vert"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F4B184"/>
      </w:rPr>
      <w:tblPr/>
      <w:tcPr>
        <w:tcBorders>
          <w:bottom w:val="single" w:color="F4B184" w:sz="12" w:space="0"/>
        </w:tcBorders>
      </w:tcPr>
    </w:tblStylePr>
    <w:tblStylePr w:type="lastRow">
      <w:rPr>
        <w:b/>
        <w:color w:val="F4B184"/>
      </w:rPr>
      <w:tblPr/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A5A5A5"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color w:val="A5A5A5"/>
      </w:rPr>
      <w:tblPr/>
    </w:tblStylePr>
    <w:tblStylePr w:type="firstCol">
      <w:rPr>
        <w:b/>
        <w:color w:val="A5A5A5"/>
      </w:rPr>
      <w:tblPr/>
    </w:tblStylePr>
    <w:tblStylePr w:type="lastCol">
      <w:rPr>
        <w:b/>
        <w:color w:val="A5A5A5"/>
      </w:rPr>
      <w:tblPr/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FFD865"/>
      </w:rPr>
      <w:tblPr/>
      <w:tcPr>
        <w:tcBorders>
          <w:bottom w:val="single" w:color="FFD865" w:sz="12" w:space="0"/>
        </w:tcBorders>
      </w:tcPr>
    </w:tblStylePr>
    <w:tblStylePr w:type="lastRow">
      <w:rPr>
        <w:b/>
        <w:color w:val="FFD865"/>
      </w:rPr>
      <w:tblPr/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</w:tblPr>
    <w:tblStylePr w:type="firstRow">
      <w:rPr>
        <w:b/>
        <w:color w:val="254175"/>
      </w:rPr>
      <w:tblPr/>
      <w:tcPr>
        <w:tcBorders>
          <w:bottom w:val="single" w:color="4472C4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254175"/>
      </w:rPr>
      <w:tblPr/>
      <w:tcPr>
        <w:tcBorders>
          <w:bottom w:val="single" w:color="70AD47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auto" w:fill="E1EFD8"/>
      </w:tcPr>
    </w:tblStylePr>
    <w:tblStylePr w:type="band1Horz">
      <w:rPr>
        <w:color w:val="254175"/>
        <w:sz w:val="22"/>
      </w:rPr>
      <w:tblPr/>
      <w:tcPr>
        <w:shd w:val="clear" w:color="auto" w:fill="E1EFD8"/>
      </w:tcPr>
    </w:tblStylePr>
    <w:tblStylePr w:type="band2Horz">
      <w:rPr>
        <w:color w:val="254175"/>
        <w:sz w:val="22"/>
      </w:rPr>
      <w:tblPr/>
    </w:tblStylePr>
  </w:style>
  <w:style w:type="table" w:customStyle="1" w:styleId="TabeladeGrade7Colorida1">
    <w:name w:val="Tabela de Grade 7 Colorida1"/>
    <w:basedOn w:val="Tabelanormal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</w:tblPr>
    <w:tblStylePr w:type="firstRow">
      <w:rPr>
        <w:b/>
        <w:color w:val="ACCCEA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sz="4" w:space="0"/>
          <w:right w:val="none" w:color="auto" w:sz="0" w:space="0"/>
        </w:tcBorders>
        <w:shd w:val="clear" w:color="auto" w:fill="FFFFFF"/>
      </w:tcPr>
    </w:tblStylePr>
    <w:tblStylePr w:type="lastRow">
      <w:rPr>
        <w:b/>
        <w:color w:val="ACCCEA"/>
        <w:sz w:val="22"/>
      </w:rPr>
      <w:tblPr/>
      <w:tcPr>
        <w:tcBorders>
          <w:top w:val="single" w:color="ACCCE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CCCEA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sz="4" w:space="0"/>
        </w:tcBorders>
        <w:shd w:val="clear" w:color="auto" w:fill="FFFFFF"/>
      </w:tcPr>
    </w:tblStylePr>
    <w:tblStylePr w:type="lastCol">
      <w:rPr>
        <w:i/>
        <w:color w:val="ACCCEA"/>
        <w:sz w:val="22"/>
      </w:rPr>
      <w:tblPr/>
      <w:tcPr>
        <w:tcBorders>
          <w:top w:val="none" w:color="auto" w:sz="0" w:space="0"/>
          <w:left w:val="single" w:color="ACCCEA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F4B184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  <w:shd w:val="clear" w:color="auto" w:fill="FFFFFF"/>
      </w:tcPr>
    </w:tblStylePr>
    <w:tblStylePr w:type="lastRow">
      <w:rPr>
        <w:b/>
        <w:color w:val="F4B184"/>
        <w:sz w:val="22"/>
      </w:rPr>
      <w:tblPr/>
      <w:tcPr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A5A5A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  <w:shd w:val="clear" w:color="auto" w:fill="FFFFFF"/>
      </w:tcPr>
    </w:tblStylePr>
    <w:tblStylePr w:type="lastRow">
      <w:rPr>
        <w:b/>
        <w:color w:val="A5A5A5"/>
        <w:sz w:val="22"/>
      </w:rPr>
      <w:tblPr/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  <w:shd w:val="clear" w:color="auto" w:fill="FFFFFF"/>
      </w:tcPr>
    </w:tblStylePr>
    <w:tblStylePr w:type="lastCol">
      <w:rPr>
        <w:i/>
        <w:color w:val="A5A5A5"/>
        <w:sz w:val="22"/>
      </w:rPr>
      <w:tblPr/>
      <w:tcPr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FFD86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  <w:shd w:val="clear" w:color="auto" w:fill="FFFFFF"/>
      </w:tcPr>
    </w:tblStylePr>
    <w:tblStylePr w:type="lastRow">
      <w:rPr>
        <w:b/>
        <w:color w:val="FFD865"/>
        <w:sz w:val="22"/>
      </w:rPr>
      <w:tblPr/>
      <w:tcPr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firstRow">
      <w:rPr>
        <w:b/>
        <w:color w:val="25417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sz="4" w:space="0"/>
          <w:right w:val="none" w:color="auto" w:sz="0" w:space="0"/>
        </w:tcBorders>
        <w:shd w:val="clear" w:color="auto" w:fill="FFFFFF"/>
      </w:tcPr>
    </w:tblStylePr>
    <w:tblStylePr w:type="lastRow">
      <w:rPr>
        <w:b/>
        <w:color w:val="254175"/>
        <w:sz w:val="22"/>
      </w:rPr>
      <w:tblPr/>
      <w:tcPr>
        <w:tcBorders>
          <w:top w:val="single" w:color="95AFDD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sz="4" w:space="0"/>
        </w:tcBorders>
        <w:shd w:val="clear" w:color="auto" w:fill="FFFFFF"/>
      </w:tcPr>
    </w:tblStylePr>
    <w:tblStylePr w:type="lastCol">
      <w:rPr>
        <w:i/>
        <w:color w:val="254175"/>
        <w:sz w:val="22"/>
      </w:rPr>
      <w:tblPr/>
      <w:tcPr>
        <w:tcBorders>
          <w:top w:val="none" w:color="auto" w:sz="0" w:space="0"/>
          <w:left w:val="single" w:color="95AFDD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firstRow">
      <w:rPr>
        <w:b/>
        <w:color w:val="41642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  <w:shd w:val="clear" w:color="auto" w:fill="FFFFFF"/>
      </w:tcPr>
    </w:tblStylePr>
    <w:tblStylePr w:type="lastRow">
      <w:rPr>
        <w:b/>
        <w:color w:val="416429"/>
        <w:sz w:val="22"/>
      </w:rPr>
      <w:tblPr/>
      <w:tcPr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  <w:shd w:val="clear" w:color="auto" w:fill="FFFFFF"/>
      </w:tcPr>
    </w:tblStylePr>
    <w:tblStylePr w:type="lastCol">
      <w:rPr>
        <w:i/>
        <w:color w:val="416429"/>
        <w:sz w:val="22"/>
      </w:rPr>
      <w:tblPr/>
      <w:tcPr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</w:rPr>
      <w:tblPr/>
      <w:tcPr>
        <w:shd w:val="clear" w:color="auto" w:fill="E1EFD8"/>
      </w:tcPr>
    </w:tblStylePr>
    <w:tblStylePr w:type="band2Horz">
      <w:rPr>
        <w:color w:val="416429"/>
        <w:sz w:val="22"/>
      </w:rPr>
      <w:tblPr/>
    </w:tblStylePr>
  </w:style>
  <w:style w:type="table" w:customStyle="1" w:styleId="TabeladeLista1Clara1">
    <w:name w:val="Tabela de Lista 1 Clara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TabeladeLista21">
    <w:name w:val="Tabela de Lista 21"/>
    <w:basedOn w:val="Tabelanormal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TabeladeLista31">
    <w:name w:val="Tabela de Lista 31"/>
    <w:basedOn w:val="Tabelanormal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sz="4" w:space="0"/>
          <w:right w:val="single" w:color="5B9BD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sz="4" w:space="0"/>
          <w:bottom w:val="single" w:color="5B9BD5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sz="4" w:space="0"/>
          <w:right w:val="single" w:color="F4B18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sz="4" w:space="0"/>
          <w:bottom w:val="single" w:color="F4B184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sz="4" w:space="0"/>
          <w:right w:val="single" w:color="C9C9C9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sz="4" w:space="0"/>
          <w:bottom w:val="single" w:color="C9C9C9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sz="4" w:space="0"/>
          <w:right w:val="single" w:color="FFD86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sz="4" w:space="0"/>
          <w:bottom w:val="single" w:color="FFD865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8DA9DB" w:sz="4" w:space="0"/>
        <w:left w:val="single" w:color="8DA9DB" w:sz="4" w:space="0"/>
        <w:bottom w:val="single" w:color="8DA9DB" w:sz="4" w:space="0"/>
        <w:right w:val="single" w:color="8DA9DB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sz="4" w:space="0"/>
          <w:right w:val="single" w:color="8DA9D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sz="4" w:space="0"/>
          <w:bottom w:val="single" w:color="8DA9DB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sz="4" w:space="0"/>
          <w:right w:val="single" w:color="A9D08E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sz="4" w:space="0"/>
          <w:bottom w:val="single" w:color="A9D08E" w:sz="4" w:space="0"/>
        </w:tcBorders>
      </w:tcPr>
    </w:tblStylePr>
  </w:style>
  <w:style w:type="table" w:customStyle="1" w:styleId="TabeladeLista41">
    <w:name w:val="Tabela de Lista 41"/>
    <w:basedOn w:val="Tabelanormal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TabeladeLista5Escura1">
    <w:name w:val="Tabela de Lista 5 Escura1"/>
    <w:basedOn w:val="Tabelanormal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auto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5B9BD5" w:sz="32" w:space="0"/>
        <w:left w:val="single" w:color="5B9BD5" w:sz="32" w:space="0"/>
        <w:bottom w:val="single" w:color="5B9BD5" w:sz="32" w:space="0"/>
        <w:right w:val="single" w:color="5B9BD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sz="32" w:space="0"/>
          <w:bottom w:val="single" w:color="FFFFFF" w:sz="12" w:space="0"/>
        </w:tcBorders>
        <w:shd w:val="clear" w:color="auto" w:fill="5B9BD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5B9BD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5B9BD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5B9BD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sz="32" w:space="0"/>
          <w:bottom w:val="single" w:color="FFFFFF" w:sz="12" w:space="0"/>
        </w:tcBorders>
        <w:shd w:val="clear" w:color="auto" w:fill="F4B184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4B18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4B18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F4B184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9C9C9" w:sz="32" w:space="0"/>
          <w:bottom w:val="single" w:color="FFFFFF" w:sz="12" w:space="0"/>
        </w:tcBorders>
        <w:shd w:val="clear" w:color="auto" w:fill="C9C9C9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9C9C9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9C9C9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C9C9C9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sz="32" w:space="0"/>
          <w:bottom w:val="single" w:color="FFFFFF" w:sz="12" w:space="0"/>
        </w:tcBorders>
        <w:shd w:val="clear" w:color="auto" w:fill="FFD86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FD86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FD86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FFD86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8DA9DB" w:sz="32" w:space="0"/>
        <w:left w:val="single" w:color="8DA9DB" w:sz="32" w:space="0"/>
        <w:bottom w:val="single" w:color="8DA9DB" w:sz="32" w:space="0"/>
        <w:right w:val="single" w:color="8DA9DB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DA9DB" w:sz="32" w:space="0"/>
          <w:bottom w:val="single" w:color="FFFFFF" w:sz="12" w:space="0"/>
        </w:tcBorders>
        <w:shd w:val="clear" w:color="auto" w:fill="8DA9D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8DA9D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8DA9D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8DA9D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9D08E" w:sz="32" w:space="0"/>
          <w:bottom w:val="single" w:color="FFFFFF" w:sz="12" w:space="0"/>
        </w:tcBorders>
        <w:shd w:val="clear" w:color="auto" w:fill="A9D08E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A9D08E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A9D08E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A9D08E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</w:style>
  <w:style w:type="table" w:customStyle="1" w:styleId="TabeladeLista6Colorida1">
    <w:name w:val="Tabela de Lista 6 Colorida1"/>
    <w:basedOn w:val="Tabelanormal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5B9BD5" w:sz="4" w:space="0"/>
        <w:bottom w:val="single" w:color="5B9BD5" w:sz="4" w:space="0"/>
      </w:tblBorders>
    </w:tblPr>
    <w:tblStylePr w:type="firstRow">
      <w:rPr>
        <w:b/>
        <w:color w:val="245A8D"/>
      </w:rPr>
      <w:tblPr/>
      <w:tcPr>
        <w:tcBorders>
          <w:bottom w:val="single" w:color="5B9BD5" w:sz="4" w:space="0"/>
        </w:tcBorders>
      </w:tcPr>
    </w:tblStylePr>
    <w:tblStylePr w:type="lastRow">
      <w:rPr>
        <w:b/>
        <w:color w:val="245A8D"/>
      </w:rPr>
      <w:tblPr/>
      <w:tcPr>
        <w:tcBorders>
          <w:top w:val="single" w:color="5B9BD5" w:sz="4" w:space="0"/>
        </w:tcBorders>
      </w:tcPr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firstRow">
      <w:rPr>
        <w:b/>
        <w:color w:val="F4B184"/>
      </w:rPr>
      <w:tblPr/>
      <w:tcPr>
        <w:tcBorders>
          <w:bottom w:val="single" w:color="F4B184" w:sz="4" w:space="0"/>
        </w:tcBorders>
      </w:tcPr>
    </w:tblStylePr>
    <w:tblStylePr w:type="lastRow">
      <w:rPr>
        <w:b/>
        <w:color w:val="F4B184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firstRow">
      <w:rPr>
        <w:b/>
        <w:color w:val="C9C9C9"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color w:val="C9C9C9"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color w:val="C9C9C9"/>
      </w:rPr>
      <w:tblPr/>
    </w:tblStylePr>
    <w:tblStylePr w:type="lastCol">
      <w:rPr>
        <w:b/>
        <w:color w:val="C9C9C9"/>
      </w:rPr>
      <w:tblPr/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firstRow">
      <w:rPr>
        <w:b/>
        <w:color w:val="FFD865"/>
      </w:rPr>
      <w:tblPr/>
      <w:tcPr>
        <w:tcBorders>
          <w:bottom w:val="single" w:color="FFD865" w:sz="4" w:space="0"/>
        </w:tcBorders>
      </w:tcPr>
    </w:tblStylePr>
    <w:tblStylePr w:type="lastRow">
      <w:rPr>
        <w:b/>
        <w:color w:val="FFD865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8DA9DB" w:sz="4" w:space="0"/>
        <w:bottom w:val="single" w:color="8DA9DB" w:sz="4" w:space="0"/>
      </w:tblBorders>
    </w:tblPr>
    <w:tblStylePr w:type="firstRow">
      <w:rPr>
        <w:b/>
        <w:color w:val="8DA9DB"/>
      </w:rPr>
      <w:tblPr/>
      <w:tcPr>
        <w:tcBorders>
          <w:bottom w:val="single" w:color="8DA9DB" w:sz="4" w:space="0"/>
        </w:tcBorders>
      </w:tcPr>
    </w:tblStylePr>
    <w:tblStylePr w:type="lastRow">
      <w:rPr>
        <w:b/>
        <w:color w:val="8DA9DB"/>
      </w:rPr>
      <w:tblPr/>
      <w:tcPr>
        <w:tcBorders>
          <w:top w:val="single" w:color="8DA9DB" w:sz="4" w:space="0"/>
        </w:tcBorders>
      </w:tcPr>
    </w:tblStylePr>
    <w:tblStylePr w:type="firstCol">
      <w:rPr>
        <w:b/>
        <w:color w:val="8DA9DB"/>
      </w:rPr>
      <w:tblPr/>
    </w:tblStylePr>
    <w:tblStylePr w:type="lastCol">
      <w:rPr>
        <w:b/>
        <w:color w:val="8DA9DB"/>
      </w:rPr>
      <w:tblPr/>
    </w:tblStylePr>
    <w:tblStylePr w:type="band1Vert"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firstRow">
      <w:rPr>
        <w:b/>
        <w:color w:val="A9D08E"/>
      </w:rPr>
      <w:tblPr/>
      <w:tcPr>
        <w:tcBorders>
          <w:bottom w:val="single" w:color="A9D08E" w:sz="4" w:space="0"/>
        </w:tcBorders>
      </w:tcPr>
    </w:tblStylePr>
    <w:tblStylePr w:type="lastRow">
      <w:rPr>
        <w:b/>
        <w:color w:val="A9D08E"/>
      </w:rPr>
      <w:tblPr/>
      <w:tcPr>
        <w:tcBorders>
          <w:top w:val="single" w:color="A9D08E" w:sz="4" w:space="0"/>
        </w:tcBorders>
      </w:tcPr>
    </w:tblStylePr>
    <w:tblStylePr w:type="firstCol">
      <w:rPr>
        <w:b/>
        <w:color w:val="A9D08E"/>
      </w:rPr>
      <w:tblPr/>
    </w:tblStylePr>
    <w:tblStylePr w:type="lastCol">
      <w:rPr>
        <w:b/>
        <w:color w:val="A9D08E"/>
      </w:rPr>
      <w:tblPr/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TabeladeLista7Colorida1">
    <w:name w:val="Tabela de Lista 7 Colorida1"/>
    <w:basedOn w:val="Tabelanormal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5B9BD5" w:sz="4" w:space="0"/>
      </w:tblBorders>
    </w:tblPr>
    <w:tblStylePr w:type="firstRow">
      <w:rPr>
        <w:i/>
        <w:color w:val="245A8D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  <w:shd w:val="clear" w:color="auto" w:fill="FFFFFF"/>
      </w:tcPr>
    </w:tblStylePr>
    <w:tblStylePr w:type="lastRow">
      <w:rPr>
        <w:i/>
        <w:color w:val="245A8D"/>
        <w:sz w:val="22"/>
      </w:rPr>
      <w:tblPr/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  <w:shd w:val="clear" w:color="auto" w:fill="FFFFFF"/>
      </w:tcPr>
    </w:tblStylePr>
    <w:tblStylePr w:type="lastCol">
      <w:rPr>
        <w:i/>
        <w:color w:val="245A8D"/>
        <w:sz w:val="22"/>
      </w:rPr>
      <w:tblPr/>
      <w:tcPr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F4B184" w:sz="4" w:space="0"/>
      </w:tblBorders>
    </w:tblPr>
    <w:tblStylePr w:type="firstRow">
      <w:rPr>
        <w:i/>
        <w:color w:val="F4B184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  <w:shd w:val="clear" w:color="auto" w:fill="FFFFFF"/>
      </w:tcPr>
    </w:tblStylePr>
    <w:tblStylePr w:type="lastRow">
      <w:rPr>
        <w:i/>
        <w:color w:val="F4B184"/>
        <w:sz w:val="22"/>
      </w:rPr>
      <w:tblPr/>
      <w:tcPr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9C9C9" w:sz="4" w:space="0"/>
      </w:tblBorders>
    </w:tblPr>
    <w:tblStylePr w:type="firstRow">
      <w:rPr>
        <w:i/>
        <w:color w:val="C9C9C9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  <w:shd w:val="clear" w:color="auto" w:fill="FFFFFF"/>
      </w:tcPr>
    </w:tblStylePr>
    <w:tblStylePr w:type="lastRow">
      <w:rPr>
        <w:i/>
        <w:color w:val="C9C9C9"/>
        <w:sz w:val="22"/>
      </w:rPr>
      <w:tblPr/>
      <w:tcPr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  <w:shd w:val="clear" w:color="auto" w:fill="FFFFFF"/>
      </w:tcPr>
    </w:tblStylePr>
    <w:tblStylePr w:type="lastCol">
      <w:rPr>
        <w:i/>
        <w:color w:val="C9C9C9"/>
        <w:sz w:val="22"/>
      </w:rPr>
      <w:tblPr/>
      <w:tcPr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FFD865" w:sz="4" w:space="0"/>
      </w:tblBorders>
    </w:tblPr>
    <w:tblStylePr w:type="firstRow">
      <w:rPr>
        <w:i/>
        <w:color w:val="FFD86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  <w:shd w:val="clear" w:color="auto" w:fill="FFFFFF"/>
      </w:tcPr>
    </w:tblStylePr>
    <w:tblStylePr w:type="lastRow">
      <w:rPr>
        <w:i/>
        <w:color w:val="FFD865"/>
        <w:sz w:val="22"/>
      </w:rPr>
      <w:tblPr/>
      <w:tcPr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8DA9DB" w:sz="4" w:space="0"/>
      </w:tblBorders>
    </w:tblPr>
    <w:tblStylePr w:type="firstRow">
      <w:rPr>
        <w:i/>
        <w:color w:val="8DA9DB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sz="4" w:space="0"/>
          <w:right w:val="none" w:color="auto" w:sz="0" w:space="0"/>
        </w:tcBorders>
        <w:shd w:val="clear" w:color="auto" w:fill="FFFFFF"/>
      </w:tcPr>
    </w:tblStylePr>
    <w:tblStylePr w:type="lastRow">
      <w:rPr>
        <w:i/>
        <w:color w:val="8DA9DB"/>
        <w:sz w:val="22"/>
      </w:rPr>
      <w:tblPr/>
      <w:tcPr>
        <w:tcBorders>
          <w:top w:val="single" w:color="8DA9DB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8DA9DB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sz="4" w:space="0"/>
        </w:tcBorders>
        <w:shd w:val="clear" w:color="auto" w:fill="FFFFFF"/>
      </w:tcPr>
    </w:tblStylePr>
    <w:tblStylePr w:type="lastCol">
      <w:rPr>
        <w:i/>
        <w:color w:val="8DA9DB"/>
        <w:sz w:val="22"/>
      </w:rPr>
      <w:tblPr/>
      <w:tcPr>
        <w:tcBorders>
          <w:top w:val="none" w:color="auto" w:sz="0" w:space="0"/>
          <w:left w:val="single" w:color="8DA9DB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A9D08E" w:sz="4" w:space="0"/>
      </w:tblBorders>
    </w:tblPr>
    <w:tblStylePr w:type="firstRow">
      <w:rPr>
        <w:i/>
        <w:color w:val="A9D08E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  <w:shd w:val="clear" w:color="auto" w:fill="FFFFFF"/>
      </w:tcPr>
    </w:tblStylePr>
    <w:tblStylePr w:type="lastRow">
      <w:rPr>
        <w:i/>
        <w:color w:val="A9D08E"/>
        <w:sz w:val="22"/>
      </w:rPr>
      <w:tblPr/>
      <w:tcPr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  <w:shd w:val="clear" w:color="auto" w:fill="FFFFFF"/>
      </w:tcPr>
    </w:tblStylePr>
    <w:tblStylePr w:type="lastCol">
      <w:rPr>
        <w:i/>
        <w:color w:val="A9D08E"/>
        <w:sz w:val="22"/>
      </w:rPr>
      <w:tblPr/>
      <w:tcPr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styleId="Tabelacomgrade">
    <w:name w:val="Table Grid"/>
    <w:basedOn w:val="Tabelanormal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ucleoribamar@ma.def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256</Words>
  <Characters>1411</Characters>
  <CharactersWithSpaces>1644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2021-01-07T19:46:00Z</dcterms:created>
  <dc:creator>Alef Aguiar Sampaio</dc:creator>
  <dc:description/>
  <dc:language>pt-BR</dc:language>
  <cp:lastModifiedBy>Alef Aguiar Sampaio</cp:lastModifiedBy>
  <cp:lastPrinted>2021-01-07T19:45:00Z</cp:lastPrinted>
  <dcterms:modified xsi:type="dcterms:W3CDTF">2021-01-07T19:46:00Z</dcterms:modified>
  <cp:revision>2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