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2"/>
        </w:numPr>
        <w:spacing w:lineRule="auto" w:line="360" w:before="120" w:after="120"/>
        <w:ind w:left="-170" w:right="170" w:hanging="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PROCESSO SELETIVO PARA ESTÁGIO FORENSE DE PÓS-GRADUAÇÃO EM DIREITO</w:t>
      </w:r>
    </w:p>
    <w:p>
      <w:pPr>
        <w:pStyle w:val="Ttulo1"/>
        <w:numPr>
          <w:ilvl w:val="0"/>
          <w:numId w:val="2"/>
        </w:numPr>
        <w:spacing w:lineRule="auto" w:line="360" w:before="120" w:after="120"/>
        <w:ind w:left="-142" w:right="195" w:hanging="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Ttulo1"/>
        <w:numPr>
          <w:ilvl w:val="0"/>
          <w:numId w:val="2"/>
        </w:numPr>
        <w:spacing w:lineRule="auto" w:line="360" w:before="120" w:after="120"/>
        <w:ind w:left="-142" w:right="195" w:hanging="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EDITAL Nº 04/2020</w:t>
      </w:r>
    </w:p>
    <w:p>
      <w:pPr>
        <w:pStyle w:val="Corpodotexto"/>
        <w:spacing w:lineRule="auto" w:line="360" w:before="12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1"/>
        <w:numPr>
          <w:ilvl w:val="0"/>
          <w:numId w:val="2"/>
        </w:numPr>
        <w:spacing w:lineRule="auto" w:line="360" w:before="120" w:after="120"/>
        <w:ind w:left="-142" w:right="195" w:firstLine="1560"/>
        <w:rPr/>
      </w:pPr>
      <w:r>
        <w:rPr>
          <w:sz w:val="24"/>
          <w:szCs w:val="24"/>
        </w:rPr>
        <w:tab/>
        <w:t xml:space="preserve">A DEFENSORIA PÚBLICA DO MARANHÃO, Núcleo Regional de Timon </w:t>
      </w:r>
      <w:r>
        <w:rPr>
          <w:b w:val="false"/>
          <w:sz w:val="24"/>
          <w:szCs w:val="24"/>
        </w:rPr>
        <w:t xml:space="preserve">vem, por meio deste, </w:t>
      </w:r>
      <w:r>
        <w:rPr>
          <w:sz w:val="24"/>
          <w:szCs w:val="24"/>
        </w:rPr>
        <w:t>CONVOCAR</w:t>
      </w:r>
      <w:r>
        <w:rPr>
          <w:b w:val="false"/>
          <w:bCs w:val="false"/>
          <w:sz w:val="24"/>
          <w:szCs w:val="24"/>
        </w:rPr>
        <w:t xml:space="preserve"> a </w:t>
      </w:r>
      <w:r>
        <w:rPr>
          <w:b w:val="false"/>
          <w:sz w:val="24"/>
          <w:szCs w:val="24"/>
        </w:rPr>
        <w:t>candidata</w:t>
      </w:r>
      <w:r>
        <w:rPr>
          <w:sz w:val="24"/>
          <w:szCs w:val="24"/>
        </w:rPr>
        <w:t xml:space="preserve"> </w:t>
      </w:r>
      <w:r>
        <w:rPr>
          <w:rFonts w:eastAsia="Calibri" w:cs="Times New Roman"/>
          <w:b/>
          <w:bCs/>
          <w:color w:val="auto"/>
          <w:kern w:val="0"/>
          <w:sz w:val="24"/>
          <w:szCs w:val="24"/>
          <w:lang w:val="pt-BR" w:eastAsia="en-US" w:bidi="ar-SA"/>
        </w:rPr>
        <w:t xml:space="preserve">PAULA BEATRIZ ALMONDES SANTANA LEMOS </w:t>
      </w:r>
      <w:r>
        <w:rPr>
          <w:b w:val="false"/>
          <w:sz w:val="24"/>
          <w:szCs w:val="24"/>
        </w:rPr>
        <w:t>classificada em sétimo lugar, no I Processo Seletivo para estágio de pós graduação em Direito, realizado, nos termos do Edital nº 01/2019.</w:t>
      </w:r>
    </w:p>
    <w:p>
      <w:pPr>
        <w:pStyle w:val="Ttulo1"/>
        <w:numPr>
          <w:ilvl w:val="0"/>
          <w:numId w:val="2"/>
        </w:numPr>
        <w:spacing w:lineRule="auto" w:line="360" w:before="120" w:after="120"/>
        <w:ind w:left="-142" w:right="195" w:firstLine="156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 candidata citada acima, deve comparecer à Defensoria Pública de Timon, endereço no rodapé, no prazo de 05 (cinco) dias apresentando os seguintes documentos: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CPF;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RG;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Comprovante de Residência;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Histórico Escolar;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Declaração de matrícula emitida pela instituição de ensino contendo informações sobre a carga horária prevista, a matrícula, o período cursado, a frequência regular e as datas previstas de início e término;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Comprovante de quitação de obrigações militares e eleitorais;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2 fotos 3x4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Diploma de Bacharel em Direito, reconhecido pelo Ministério da Educação ou certidão de conclusão de curso;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Declaração de não exercer cumulativamente com o estágio atividades concomitantes em outro ramo da Defensoria pública ou privada, ou estágio nessas áreas, bem como o desempenho de função ou estágio no Poder Judiciário, ou na Polícia Civil ou Federal;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Certidões dos distribuidores criminais, das justiças federal ou do distrito federal dos lugares que haja residido nos últimos 5 anos, expedidas, no prazo máximo de 30 dias, respeitando o prazo de validade descrito na própria certidão, quando houver;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Em se tratando de indivíduo inscrito como pessoa que possui algum tipo de deficiência, faz-se necessária a apresentação de laudo médico comprobatório;</w:t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120" w:after="120"/>
        <w:ind w:left="2858" w:right="195" w:hanging="36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Comprovante de conta corrente.</w:t>
      </w:r>
    </w:p>
    <w:p>
      <w:pPr>
        <w:pStyle w:val="Corpodotexto"/>
        <w:spacing w:lineRule="auto" w:line="360" w:before="120" w:after="120"/>
        <w:ind w:left="279" w:right="111" w:firstLine="39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360" w:before="120" w:after="120"/>
        <w:jc w:val="center"/>
        <w:rPr/>
      </w:pPr>
      <w:r>
        <w:rPr>
          <w:b/>
          <w:bCs/>
          <w:sz w:val="24"/>
          <w:szCs w:val="24"/>
        </w:rPr>
        <w:t>Timon-MA , 11 de dezem</w:t>
      </w:r>
      <w:bookmarkStart w:id="0" w:name="_GoBack"/>
      <w:bookmarkEnd w:id="0"/>
      <w:r>
        <w:rPr>
          <w:b/>
          <w:bCs/>
          <w:sz w:val="24"/>
          <w:szCs w:val="24"/>
        </w:rPr>
        <w:t>bro de 2020.</w:t>
      </w:r>
    </w:p>
    <w:p>
      <w:pPr>
        <w:pStyle w:val="ListParagraph"/>
        <w:tabs>
          <w:tab w:val="clear" w:pos="708"/>
          <w:tab w:val="left" w:pos="689" w:leader="none"/>
        </w:tabs>
        <w:spacing w:lineRule="auto" w:line="360" w:before="120" w:after="120"/>
        <w:ind w:left="0" w:right="11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89" w:leader="none"/>
        </w:tabs>
        <w:spacing w:lineRule="auto" w:line="240" w:before="0" w:after="46"/>
        <w:ind w:left="0" w:right="11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FRANK LÚCIO DANTAS NORONHA</w:t>
      </w:r>
    </w:p>
    <w:p>
      <w:pPr>
        <w:pStyle w:val="Corpodotexto"/>
        <w:spacing w:lineRule="auto" w:line="240" w:before="0" w:after="0"/>
        <w:ind w:right="497" w:hanging="0"/>
        <w:jc w:val="center"/>
        <w:rPr/>
      </w:pPr>
      <w:r>
        <w:rPr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Defensor Público do Estado do Maranhão</w:t>
      </w:r>
    </w:p>
    <w:p>
      <w:pPr>
        <w:pStyle w:val="Corpodotexto"/>
        <w:spacing w:lineRule="auto" w:line="240" w:before="0" w:after="0"/>
        <w:ind w:right="497" w:hanging="0"/>
        <w:jc w:val="center"/>
        <w:rPr/>
      </w:pPr>
      <w:r>
        <w:rPr>
          <w:i/>
          <w:iCs/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>Coordenador do Núcleo Regional de Timon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2893" w:footer="1" w:bottom="1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3"/>
      </w:numPr>
      <w:spacing w:before="40" w:after="0"/>
      <w:jc w:val="center"/>
      <w:rPr>
        <w:rFonts w:ascii="Ecofont Vera Sans" w:hAnsi="Ecofont Vera Sans"/>
        <w:color w:val="auto"/>
        <w:sz w:val="18"/>
        <w:szCs w:val="18"/>
      </w:rPr>
    </w:pPr>
    <w:r>
      <w:rPr>
        <w:rFonts w:ascii="Ecofont Vera Sans" w:hAnsi="Ecofont Vera Sans"/>
        <w:color w:val="auto"/>
        <w:sz w:val="18"/>
        <w:szCs w:val="18"/>
      </w:rPr>
      <w:t>Av. Jaime Rios, 396 – Timon-MA – CEP   65631-080</w:t>
    </w:r>
  </w:p>
  <w:p>
    <w:pPr>
      <w:pStyle w:val="Ttulo5"/>
      <w:numPr>
        <w:ilvl w:val="4"/>
        <w:numId w:val="3"/>
      </w:numPr>
      <w:spacing w:before="40" w:after="0"/>
      <w:jc w:val="center"/>
      <w:rPr>
        <w:rFonts w:ascii="Ecofont Vera Sans" w:hAnsi="Ecofont Vera Sans"/>
        <w:color w:val="auto"/>
        <w:sz w:val="18"/>
        <w:szCs w:val="18"/>
      </w:rPr>
    </w:pPr>
    <w:r>
      <w:rPr>
        <w:rFonts w:ascii="Ecofont Vera Sans" w:hAnsi="Ecofont Vera Sans"/>
        <w:color w:val="auto"/>
        <w:sz w:val="18"/>
        <w:szCs w:val="18"/>
      </w:rPr>
      <w:t>Telefone: (86)3212-5086 (99) 3212-1567 (99) 3317-8990</w:t>
    </w:r>
  </w:p>
  <w:p>
    <w:pPr>
      <w:pStyle w:val="Ttulo5"/>
      <w:numPr>
        <w:ilvl w:val="4"/>
        <w:numId w:val="3"/>
      </w:numPr>
      <w:spacing w:before="40" w:after="0"/>
      <w:jc w:val="center"/>
      <w:rPr>
        <w:rFonts w:ascii="Ecofont Vera Sans" w:hAnsi="Ecofont Vera Sans"/>
        <w:color w:val="auto"/>
        <w:sz w:val="18"/>
        <w:szCs w:val="18"/>
      </w:rPr>
    </w:pPr>
    <w:r>
      <w:rPr>
        <w:rFonts w:ascii="Ecofont Vera Sans" w:hAnsi="Ecofont Vera Sans"/>
        <w:color w:val="auto"/>
        <w:sz w:val="18"/>
        <w:szCs w:val="18"/>
      </w:rPr>
      <w:t>Defensoria.ma.def.br</w:t>
    </w:r>
  </w:p>
  <w:p>
    <w:pPr>
      <w:pStyle w:val="Ttulo5"/>
      <w:numPr>
        <w:ilvl w:val="4"/>
        <w:numId w:val="3"/>
      </w:numPr>
      <w:spacing w:before="0" w:after="0"/>
      <w:jc w:val="center"/>
      <w:rPr>
        <w:rFonts w:ascii="Ecofont Vera Sans" w:hAnsi="Ecofont Vera Sans"/>
        <w:sz w:val="20"/>
      </w:rPr>
    </w:pPr>
    <w:r>
      <w:rPr>
        <w:rFonts w:ascii="Ecofont Vera Sans" w:hAnsi="Ecofont Vera Sans"/>
        <w:sz w:val="20"/>
      </w:rPr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53608533"/>
    </w:sdtPr>
    <w:sdtContent>
      <w:p>
        <w:pPr>
          <w:pStyle w:val="Normal"/>
          <w:rPr>
            <w:rFonts w:ascii="Ecofont Vera Sans" w:hAnsi="Ecofont Vera Sans"/>
          </w:rPr>
        </w:pPr>
        <w:r>
          <w:rPr>
            <w:rFonts w:ascii="Ecofont Vera Sans" w:hAnsi="Ecofont Vera Sans"/>
          </w:rPr>
        </w:r>
      </w:p>
      <w:p>
        <w:pPr>
          <w:pStyle w:val="Normal"/>
          <w:spacing w:lineRule="auto" w:line="240"/>
          <w:jc w:val="center"/>
          <w:rPr/>
        </w:pPr>
        <w:r>
          <w:rPr/>
          <w:drawing>
            <wp:anchor behindDoc="1" distT="0" distB="5715" distL="0" distR="0" simplePos="0" locked="0" layoutInCell="1" allowOverlap="1" relativeHeight="3">
              <wp:simplePos x="0" y="0"/>
              <wp:positionH relativeFrom="column">
                <wp:posOffset>2092325</wp:posOffset>
              </wp:positionH>
              <wp:positionV relativeFrom="paragraph">
                <wp:posOffset>-168910</wp:posOffset>
              </wp:positionV>
              <wp:extent cx="1104900" cy="908685"/>
              <wp:effectExtent l="0" t="0" r="0" b="0"/>
              <wp:wrapSquare wrapText="largest"/>
              <wp:docPr id="1" name="Imagem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908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>
        <w:pPr>
          <w:pStyle w:val="Normal"/>
          <w:tabs>
            <w:tab w:val="clear" w:pos="708"/>
            <w:tab w:val="left" w:pos="3045" w:leader="none"/>
          </w:tabs>
          <w:spacing w:lineRule="auto" w:line="240"/>
          <w:rPr/>
        </w:pPr>
        <w:r>
          <w:rPr>
            <w:rFonts w:ascii="Tahoma" w:hAnsi="Tahoma"/>
            <w:b/>
            <w:spacing w:val="20"/>
            <w:w w:val="105"/>
            <w:sz w:val="4"/>
          </w:rPr>
          <w:tab/>
        </w:r>
      </w:p>
      <w:p>
        <w:pPr>
          <w:pStyle w:val="Normal"/>
          <w:spacing w:lineRule="auto" w:line="240"/>
          <w:jc w:val="center"/>
          <w:rPr>
            <w:b/>
            <w:b/>
            <w:spacing w:val="20"/>
            <w:w w:val="105"/>
          </w:rPr>
        </w:pPr>
        <w:r>
          <w:rPr>
            <w:b/>
            <w:spacing w:val="20"/>
            <w:w w:val="105"/>
          </w:rPr>
        </w:r>
      </w:p>
      <w:p>
        <w:pPr>
          <w:pStyle w:val="NormalWeb"/>
          <w:tabs>
            <w:tab w:val="clear" w:pos="708"/>
            <w:tab w:val="center" w:pos="4252" w:leader="none"/>
            <w:tab w:val="left" w:pos="6390" w:leader="none"/>
          </w:tabs>
          <w:spacing w:beforeAutospacing="0" w:before="280" w:after="120"/>
          <w:jc w:val="left"/>
          <w:rPr/>
        </w:pPr>
        <w:r>
          <w:rPr>
            <w:rFonts w:ascii="Ecofont Vera Sans" w:hAnsi="Ecofont Vera Sans"/>
            <w:b/>
            <w:bCs/>
            <w:color w:val="000000"/>
            <w:sz w:val="20"/>
            <w:szCs w:val="20"/>
          </w:rPr>
          <w:tab/>
        </w:r>
        <w:r>
          <w:rPr>
            <w:rFonts w:ascii="Ecofont Vera Sans" w:hAnsi="Ecofont Vera Sans"/>
            <w:b/>
            <w:bCs/>
            <w:color w:val="000000"/>
            <w:sz w:val="18"/>
            <w:szCs w:val="18"/>
          </w:rPr>
          <w:t>NÚCLEO REGIONAL DE TIMON</w:t>
          <w:tab/>
          <w:t xml:space="preserve">  </w:t>
        </w:r>
      </w:p>
      <w:p>
        <w:pPr>
          <w:pStyle w:val="Cabealho"/>
          <w:spacing w:before="0" w:after="160"/>
          <w:jc w:val="right"/>
          <w:rPr/>
        </w:pPr>
        <w:r>
          <w:rPr>
            <w:rFonts w:ascii="Ecofont Vera Sans" w:hAnsi="Ecofont Vera Sans"/>
            <w:sz w:val="16"/>
            <w:szCs w:val="16"/>
          </w:rPr>
          <w:t xml:space="preserve">Página </w:t>
        </w:r>
        <w:bookmarkStart w:id="1" w:name="__DdeLink__335_3252112606"/>
        <w:r>
          <w:rPr>
            <w:rFonts w:ascii="Ecofont Vera Sans" w:hAnsi="Ecofont Vera Sans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ascii="Ecofont Vera Sans" w:hAnsi="Ecofont Vera Sans"/>
          </w:rPr>
          <w:instrText> PAGE </w:instrText>
        </w:r>
        <w:r>
          <w:rPr>
            <w:sz w:val="16"/>
            <w:b/>
            <w:szCs w:val="16"/>
            <w:bCs/>
            <w:rFonts w:ascii="Ecofont Vera Sans" w:hAnsi="Ecofont Vera Sans"/>
          </w:rPr>
          <w:fldChar w:fldCharType="separate"/>
        </w:r>
        <w:r>
          <w:rPr>
            <w:sz w:val="16"/>
            <w:b/>
            <w:szCs w:val="16"/>
            <w:bCs/>
            <w:rFonts w:ascii="Ecofont Vera Sans" w:hAnsi="Ecofont Vera Sans"/>
          </w:rPr>
          <w:t>2</w:t>
        </w:r>
        <w:r>
          <w:rPr>
            <w:sz w:val="16"/>
            <w:b/>
            <w:szCs w:val="16"/>
            <w:bCs/>
            <w:rFonts w:ascii="Ecofont Vera Sans" w:hAnsi="Ecofont Vera Sans"/>
          </w:rPr>
          <w:fldChar w:fldCharType="end"/>
        </w:r>
        <w:bookmarkEnd w:id="1"/>
        <w:r>
          <w:rPr>
            <w:rFonts w:ascii="Ecofont Vera Sans" w:hAnsi="Ecofont Vera Sans"/>
            <w:sz w:val="16"/>
            <w:szCs w:val="16"/>
          </w:rPr>
          <w:t xml:space="preserve"> de </w:t>
        </w:r>
        <w:r>
          <w:rPr>
            <w:rFonts w:ascii="Ecofont Vera Sans" w:hAnsi="Ecofont Vera Sans"/>
            <w:b/>
            <w:bCs/>
            <w:sz w:val="16"/>
            <w:szCs w:val="16"/>
            <w:highlight w:val="lightGray"/>
          </w:rPr>
          <w:t>2</w: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2858"/>
        </w:tabs>
        <w:ind w:left="285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446" w:hanging="167"/>
      <w:jc w:val="both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LinkdaInternet" w:customStyle="1">
    <w:name w:val="Link da Internet"/>
    <w:basedOn w:val="DefaultParagraphFont"/>
    <w:uiPriority w:val="99"/>
    <w:unhideWhenUsed/>
    <w:rsid w:val="00bf070d"/>
    <w:rPr>
      <w:color w:val="0563C1" w:themeColor="hyperlink"/>
      <w:u w:val="single"/>
    </w:rPr>
  </w:style>
  <w:style w:type="character" w:styleId="WWCharLFO17LVL1" w:customStyle="1">
    <w:name w:val="WW_CharLFO17LVL1"/>
    <w:qFormat/>
    <w:rPr>
      <w:rFonts w:ascii="Wingdings" w:hAnsi="Wingdings"/>
    </w:rPr>
  </w:style>
  <w:style w:type="character" w:styleId="WWCharLFO17LVL2" w:customStyle="1">
    <w:name w:val="WW_CharLFO17LVL2"/>
    <w:qFormat/>
    <w:rPr>
      <w:rFonts w:ascii="Courier New" w:hAnsi="Courier New" w:cs="Courier New"/>
    </w:rPr>
  </w:style>
  <w:style w:type="character" w:styleId="WWCharLFO17LVL3" w:customStyle="1">
    <w:name w:val="WW_CharLFO17LVL3"/>
    <w:qFormat/>
    <w:rPr>
      <w:rFonts w:ascii="Wingdings" w:hAnsi="Wingdings"/>
    </w:rPr>
  </w:style>
  <w:style w:type="character" w:styleId="WWCharLFO17LVL4" w:customStyle="1">
    <w:name w:val="WW_CharLFO17LVL4"/>
    <w:qFormat/>
    <w:rPr>
      <w:rFonts w:ascii="Symbol" w:hAnsi="Symbol"/>
    </w:rPr>
  </w:style>
  <w:style w:type="character" w:styleId="WWCharLFO17LVL5" w:customStyle="1">
    <w:name w:val="WW_CharLFO17LVL5"/>
    <w:qFormat/>
    <w:rPr>
      <w:rFonts w:ascii="Courier New" w:hAnsi="Courier New" w:cs="Courier New"/>
    </w:rPr>
  </w:style>
  <w:style w:type="character" w:styleId="WWCharLFO17LVL6" w:customStyle="1">
    <w:name w:val="WW_CharLFO17LVL6"/>
    <w:qFormat/>
    <w:rPr>
      <w:rFonts w:ascii="Wingdings" w:hAnsi="Wingdings"/>
    </w:rPr>
  </w:style>
  <w:style w:type="character" w:styleId="WWCharLFO17LVL7" w:customStyle="1">
    <w:name w:val="WW_CharLFO17LVL7"/>
    <w:qFormat/>
    <w:rPr>
      <w:rFonts w:ascii="Symbol" w:hAnsi="Symbol"/>
    </w:rPr>
  </w:style>
  <w:style w:type="character" w:styleId="WWCharLFO17LVL8" w:customStyle="1">
    <w:name w:val="WW_CharLFO17LVL8"/>
    <w:qFormat/>
    <w:rPr>
      <w:rFonts w:ascii="Courier New" w:hAnsi="Courier New" w:cs="Courier New"/>
    </w:rPr>
  </w:style>
  <w:style w:type="character" w:styleId="WWCharLFO17LVL9" w:customStyle="1">
    <w:name w:val="WW_CharLFO17LVL9"/>
    <w:qFormat/>
    <w:rPr>
      <w:rFonts w:ascii="Wingdings" w:hAnsi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279" w:hanging="0"/>
      <w:jc w:val="both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bf070d"/>
    <w:pPr>
      <w:spacing w:lineRule="auto" w:line="240" w:beforeAutospacing="1" w:after="0"/>
      <w:jc w:val="both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84E1-C7E2-4C78-9D87-6E9E57F6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LibreOffice/6.4.6.2$Windows_X86_64 LibreOffice_project/0ce51a4fd21bff07a5c061082cc82c5ed232f115</Application>
  <Pages>2</Pages>
  <Words>305</Words>
  <Characters>1667</Characters>
  <CharactersWithSpaces>1966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2020-12-04T19:00:00Z</dcterms:created>
  <dc:creator>Suzana Salazar Pereira</dc:creator>
  <dc:description/>
  <dc:language>pt-BR</dc:language>
  <cp:lastModifiedBy/>
  <cp:lastPrinted>2019-07-01T18:09:00Z</cp:lastPrinted>
  <dcterms:modified xsi:type="dcterms:W3CDTF">2020-12-11T09:36:18Z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