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ATA – SORTEIO DOS(AS) MEMBROS(AS) DA COMISSÃO ELEITORAL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2414905</wp:posOffset>
            </wp:positionH>
            <wp:positionV relativeFrom="paragraph">
              <wp:posOffset>-974724</wp:posOffset>
            </wp:positionV>
            <wp:extent cx="1200150" cy="88265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8767" l="9654" r="8862" t="16709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826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 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07  DE AGOSTO DE 2026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 </w:t>
      </w:r>
    </w:p>
    <w:p w:rsidR="00000000" w:rsidDel="00000000" w:rsidP="00000000" w:rsidRDefault="00000000" w:rsidRPr="00000000" w14:paraId="00000003">
      <w:pPr>
        <w:spacing w:after="0" w:line="276" w:lineRule="auto"/>
        <w:ind w:left="284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ihgp8lb5y3d3" w:id="0"/>
      <w:bookmarkEnd w:id="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sétimo dia do mês de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agosto de dois mil e vinte e seis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ne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 cidade de São Luís/MA, no prédio sede da Defensoria Pública do Estado do Maranhão, localizado na Avenida Júnior Coimbra, S/N, Renascença II, São Luís/MA, na sala do Gabinete da Defensoria Pública-Geral do Estado, em atenção ao artigo 2º,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  <w:rtl w:val="0"/>
        </w:rPr>
        <w:t xml:space="preserve">caput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da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Resolução nº 16 – CSDPEMA, de 29 de julho de 2026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foi realizado o sorteio para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membros(as) titulares e suplentes da Comissão Eleitoral destinada à realização das eleições que permitirão a composição da lista tríplice que possibilitará a escolha, pelo Conselho Superior da DPE/MA, do(a) ocupante do cargo de Ouvidor(a)-Geral da Defensoria Pública do Estado do Maranhão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. Manifestaram interesse em compor a Comissão Eleitoral os(as) seguintes defensores(as), em ordem alfabética, a quem foi atribuído(a) a seguinte numeração: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Audísio Nogueira Cavalcante Junior  (Nº 01)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Patrícia Pereira Garcia (Nº 02);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Poliana Pereira Garcia (Nº 03); Leandro Pires de Araújo (Nº 04), Ana Laura Migliavacca De Almeida (Nº 05);Vinicius Carvalho Goulart Reis (Nº06).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 sorteio iniciou-se à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10h50min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e contou com a presenç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 Defensora Pública-Geral do Estado, Cristiane Marques Mendes, de forma virtual, bem como da Chefe de Gabinete da Defensoria Pública-Geral, Letícia Cristina Sousa Ferreira Ramos, e da Assessora Ana Helena Mendes da Silva.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Antes do início do sorteio, restou definido que os três primeiros números sorteados corresponderão aos(às) membros(as) titulares, sendo o primeiro número sorteado o Presidente da Comissão, ao passo que os outros dois serão Primeiro e Segundo Secretários, bem como os três últimos números sorteados(as) serão os(as) membros(as) suplentes. Foram sorteados(as), na seguinte ordem, os(as) candidatos(as):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Leandro Pires de Araújo (Nº 04)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Audísio Nogueira Cavalcante Junior  (Nº 01) e Poliana Pereira Garcia (Nº 03)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que atuarão como membros titulares, na qualidade de Presidente, Primeiro e Segundo Secretários, respectivamente, e,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Vinicius Carvalho Goulart Reis (Nº06), Ana Laura Migliavacca De Almeida (Nº 05) e Patrícia Pereira Garcia (Nº 02)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na qualidade de membros(as) suplentes. Finalizado o sorteio, eu _________________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Ana Helena Mendes da Silva)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Assessora da Primeira Subdefensoria Geral, digitei, subscrevi e encaminhei a Defensora Públic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-Geral do Estado para conferência e assinatura.</w:t>
      </w:r>
    </w:p>
    <w:p w:rsidR="00000000" w:rsidDel="00000000" w:rsidP="00000000" w:rsidRDefault="00000000" w:rsidRPr="00000000" w14:paraId="00000006">
      <w:pPr>
        <w:spacing w:after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Cristiane Marques Mendes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Defensora Públic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-Geral do Estado do Maranhão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Letícia Cristina Sousa Ferreira Ramos </w:t>
      </w:r>
    </w:p>
    <w:p w:rsidR="00000000" w:rsidDel="00000000" w:rsidP="00000000" w:rsidRDefault="00000000" w:rsidRPr="00000000" w14:paraId="0000000D">
      <w:pPr>
        <w:spacing w:after="0" w:line="276" w:lineRule="auto"/>
        <w:jc w:val="center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Chefe de Gabinete da Defensoria Pública-Geral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Ana Helena Mendes da Silva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Assessora da Primeira Subdefensoria Geral</w:t>
      </w:r>
    </w:p>
    <w:sectPr>
      <w:footerReference r:id="rId8" w:type="default"/>
      <w:pgSz w:h="16838" w:w="11906" w:orient="portrait"/>
      <w:pgMar w:bottom="851" w:top="1985" w:left="1276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5400"/>
        <w:sz w:val="18"/>
        <w:szCs w:val="18"/>
        <w:u w:val="none"/>
        <w:shd w:fill="auto" w:val="clear"/>
        <w:vertAlign w:val="baseline"/>
        <w:rtl w:val="0"/>
      </w:rPr>
      <w:t xml:space="preserve">Avenida Júnior Coimbra, S/N, Renascença II, São Luís/MA – CEP 65075-696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1"/>
        <w:iCs w:val="1"/>
        <w:smallCaps w:val="0"/>
        <w:strike w:val="0"/>
        <w:color w:val="005400"/>
        <w:sz w:val="18"/>
        <w:szCs w:val="18"/>
        <w:u w:val="none"/>
        <w:shd w:fill="auto" w:val="clear"/>
        <w:vertAlign w:val="baseline"/>
        <w:rtl w:val="0"/>
      </w:rPr>
      <w:t xml:space="preserve">Telefone: (98) 3231-5819 – (98) 3222-5321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spacing w:after="60" w:before="240" w:line="240" w:lineRule="auto"/>
      <w:ind w:left="1008" w:hanging="1008"/>
    </w:pPr>
    <w:rPr>
      <w:rFonts w:ascii="Calibri" w:cs="Calibri" w:eastAsia="Calibri" w:hAnsi="Calibri"/>
      <w:b w:val="1"/>
      <w:bCs w:val="1"/>
      <w:i w:val="1"/>
      <w:iCs w:val="1"/>
      <w:sz w:val="26"/>
      <w:szCs w:val="2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kP9IJsDl7wD0FnRdexT4W2or7w==">CgMxLjAyDmguaWhncDhsYjV5M2QzOAByITE3c0EyT3c4Z2lTYnM3LTdHdFplNXF3ZXRPcUprVjhZOA==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