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b w:val="1"/>
          <w:sz w:val="30"/>
          <w:szCs w:val="30"/>
          <w:rtl w:val="0"/>
        </w:rPr>
        <w:t xml:space="preserve">RESULTADO - PCD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IX PROCESSO SELETIVO PARA PROFISSIONAIS DO PROJETO “FORTALECIMENTO DAASSISTÊNCIA JURÍDICA E IMPLANTAÇÃO DA VISITA VIRTUAL PARA AS PESSOAS PRIVADAS DELIBERDADE” DO ESTADO DO MARANHÃO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73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0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ROSÁRIO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B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C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ANÁLISE </w:t>
            </w:r>
          </w:p>
          <w:p w:rsidR="00000000" w:rsidDel="00000000" w:rsidP="00000000" w:rsidRDefault="00000000" w:rsidRPr="00000000" w14:paraId="0000000D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CURRICULAR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4"/>
            <w:vAlign w:val="center"/>
          </w:tcPr>
          <w:p w:rsidR="00000000" w:rsidDel="00000000" w:rsidP="00000000" w:rsidRDefault="00000000" w:rsidRPr="00000000" w14:paraId="0000000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Assessor Jurídico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51610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JOSEANE SOUSA LIMA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13/02/1989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51479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TEREZINHA DE JESUS MIRANDA NASCIMENTO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25/10/1981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51503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JESSICA NAYARA PEREIRA DE SOUZA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14/10/1992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51542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FERNANDA INGRID SILVA SANTOS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27/08/1996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5">
    <w:pPr>
      <w:pBdr>
        <w:top w:color="auto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pBdr>
        <w:bottom w:color="auto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RDc8/ufIzVdW/Pd8X7+aLzxCFjw==">CgMxLjA4AHIhMVJ5VDFiYS0zcmJIY3c3MWphdHEyOTg0M3ZQYXNLc3ct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2024-10-15T09:31:39-03:00</dcterms:created>
</cp:coreProperties>
</file>