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widowControl w:val="0"/>
        <w:spacing w:line="360" w:lineRule="auto"/>
        <w:jc w:val="left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widowControl w:val="0"/>
        <w:spacing w:line="360" w:lineRule="auto"/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EDITAL 002/2023</w:t>
      </w:r>
    </w:p>
    <w:p w:rsidR="00000000" w:rsidDel="00000000" w:rsidP="00000000" w:rsidRDefault="00000000" w:rsidRPr="00000000" w14:paraId="00000003">
      <w:pPr>
        <w:spacing w:line="276" w:lineRule="auto"/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PROCESSO SELETIVO SUPLEMENTAR PARA ESTAGIÁRIO</w:t>
      </w:r>
    </w:p>
    <w:p w:rsidR="00000000" w:rsidDel="00000000" w:rsidP="00000000" w:rsidRDefault="00000000" w:rsidRPr="00000000" w14:paraId="00000004">
      <w:pPr>
        <w:spacing w:line="276" w:lineRule="auto"/>
        <w:jc w:val="center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line="276" w:lineRule="auto"/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CONVÊNIO SICONV Nº 880896/2028/DIRPP/DEPEN - PROJETO FORTALECIMENTO DA ASSISTÊNCIA JURÍDICA E IMPLANTAÇÃO DA VISITA VIRTUAL PARA AS PESSOAS PRIVADAS DE LIBERDADE</w:t>
      </w:r>
    </w:p>
    <w:p w:rsidR="00000000" w:rsidDel="00000000" w:rsidP="00000000" w:rsidRDefault="00000000" w:rsidRPr="00000000" w14:paraId="00000006">
      <w:pPr>
        <w:spacing w:line="276" w:lineRule="auto"/>
        <w:jc w:val="center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spacing w:line="276" w:lineRule="auto"/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CONVÊNIO PLATAFORMA + BRASIL Nº 936448/2022 - PROJETO EU &amp; ELA REPENSANDO O GÊNERO</w:t>
      </w:r>
    </w:p>
    <w:p w:rsidR="00000000" w:rsidDel="00000000" w:rsidP="00000000" w:rsidRDefault="00000000" w:rsidRPr="00000000" w14:paraId="00000008">
      <w:pPr>
        <w:spacing w:line="360" w:lineRule="auto"/>
        <w:jc w:val="center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widowControl w:val="0"/>
        <w:spacing w:line="360" w:lineRule="auto"/>
        <w:jc w:val="both"/>
        <w:rPr/>
      </w:pPr>
      <w:r w:rsidDel="00000000" w:rsidR="00000000" w:rsidRPr="00000000">
        <w:rPr>
          <w:rtl w:val="0"/>
        </w:rPr>
        <w:t xml:space="preserve">A</w:t>
      </w:r>
      <w:r w:rsidDel="00000000" w:rsidR="00000000" w:rsidRPr="00000000">
        <w:rPr>
          <w:b w:val="1"/>
          <w:rtl w:val="0"/>
        </w:rPr>
        <w:t xml:space="preserve"> 1° SUBDEFENSORA PÚBLICA-GERAL DO ESTADO DO MARANHÃO,</w:t>
      </w:r>
      <w:r w:rsidDel="00000000" w:rsidR="00000000" w:rsidRPr="00000000">
        <w:rPr>
          <w:rtl w:val="0"/>
        </w:rPr>
        <w:t xml:space="preserve"> no uso de suas atribuições legais, e considerando o </w:t>
      </w:r>
      <w:r w:rsidDel="00000000" w:rsidR="00000000" w:rsidRPr="00000000">
        <w:rPr>
          <w:b w:val="1"/>
          <w:rtl w:val="0"/>
        </w:rPr>
        <w:t xml:space="preserve">PROCESSO SELETIVO SUPLEMENTAR PARA ESTAGIÁRIO do CONVÊNIO SICONV Nº 880896/2028/DIRPP/DEPEN - PROJETO FORTALECIMENTO DA ASSISTÊNCIA JURÍDICA E IMPLANTAÇÃO DA VISITA VIRTUAL PARA AS PESSOAS PRIVADAS DE LIBERDADE E CONVÊNIO PLATAFORMA + BRASIL Nº 936448/2022 - PROJETO EU &amp; ELA REPENSANDO O GÊNERO </w:t>
      </w:r>
      <w:r w:rsidDel="00000000" w:rsidR="00000000" w:rsidRPr="00000000">
        <w:rPr>
          <w:rtl w:val="0"/>
        </w:rPr>
        <w:t xml:space="preserve">resolve:</w:t>
      </w:r>
    </w:p>
    <w:p w:rsidR="00000000" w:rsidDel="00000000" w:rsidP="00000000" w:rsidRDefault="00000000" w:rsidRPr="00000000" w14:paraId="0000000A">
      <w:pPr>
        <w:widowControl w:val="0"/>
        <w:spacing w:line="360" w:lineRule="auto"/>
        <w:jc w:val="both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widowControl w:val="0"/>
        <w:spacing w:line="360" w:lineRule="auto"/>
        <w:jc w:val="both"/>
        <w:rPr/>
      </w:pPr>
      <w:r w:rsidDel="00000000" w:rsidR="00000000" w:rsidRPr="00000000">
        <w:rPr>
          <w:b w:val="1"/>
          <w:rtl w:val="0"/>
        </w:rPr>
        <w:t xml:space="preserve">Art. 1º</w:t>
      </w:r>
      <w:r w:rsidDel="00000000" w:rsidR="00000000" w:rsidRPr="00000000">
        <w:rPr>
          <w:rtl w:val="0"/>
        </w:rPr>
        <w:t xml:space="preserve"> </w:t>
      </w:r>
      <w:r w:rsidDel="00000000" w:rsidR="00000000" w:rsidRPr="00000000">
        <w:rPr>
          <w:b w:val="1"/>
          <w:rtl w:val="0"/>
        </w:rPr>
        <w:t xml:space="preserve">DIVULGAR,</w:t>
      </w:r>
      <w:r w:rsidDel="00000000" w:rsidR="00000000" w:rsidRPr="00000000">
        <w:rPr>
          <w:rtl w:val="0"/>
        </w:rPr>
        <w:t xml:space="preserve"> a lista de inscrições, conforme </w:t>
      </w:r>
      <w:r w:rsidDel="00000000" w:rsidR="00000000" w:rsidRPr="00000000">
        <w:rPr>
          <w:b w:val="1"/>
          <w:rtl w:val="0"/>
        </w:rPr>
        <w:t xml:space="preserve">ANEXO I </w:t>
      </w:r>
      <w:r w:rsidDel="00000000" w:rsidR="00000000" w:rsidRPr="00000000">
        <w:rPr>
          <w:rtl w:val="0"/>
        </w:rPr>
        <w:t xml:space="preserve">do presente edital.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widowControl w:val="0"/>
        <w:spacing w:line="360" w:lineRule="auto"/>
        <w:jc w:val="both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widowControl w:val="0"/>
        <w:spacing w:line="360" w:lineRule="auto"/>
        <w:jc w:val="both"/>
        <w:rPr/>
      </w:pPr>
      <w:r w:rsidDel="00000000" w:rsidR="00000000" w:rsidRPr="00000000">
        <w:rPr>
          <w:b w:val="1"/>
          <w:rtl w:val="0"/>
        </w:rPr>
        <w:t xml:space="preserve">Art. 2º</w:t>
      </w:r>
      <w:r w:rsidDel="00000000" w:rsidR="00000000" w:rsidRPr="00000000">
        <w:rPr>
          <w:rtl w:val="0"/>
        </w:rPr>
        <w:t xml:space="preserve"> </w:t>
      </w:r>
      <w:r w:rsidDel="00000000" w:rsidR="00000000" w:rsidRPr="00000000">
        <w:rPr>
          <w:b w:val="1"/>
          <w:rtl w:val="0"/>
        </w:rPr>
        <w:t xml:space="preserve">DIVULGAR </w:t>
      </w:r>
      <w:r w:rsidDel="00000000" w:rsidR="00000000" w:rsidRPr="00000000">
        <w:rPr>
          <w:rtl w:val="0"/>
        </w:rPr>
        <w:t xml:space="preserve">o resultado da </w:t>
      </w:r>
      <w:r w:rsidDel="00000000" w:rsidR="00000000" w:rsidRPr="00000000">
        <w:rPr>
          <w:b w:val="1"/>
          <w:rtl w:val="0"/>
        </w:rPr>
        <w:t xml:space="preserve">ANÁLISE DE COEFICIENTE DE RENDIMENTO, </w:t>
      </w:r>
      <w:r w:rsidDel="00000000" w:rsidR="00000000" w:rsidRPr="00000000">
        <w:rPr>
          <w:rtl w:val="0"/>
        </w:rPr>
        <w:t xml:space="preserve">conforme</w:t>
      </w:r>
      <w:r w:rsidDel="00000000" w:rsidR="00000000" w:rsidRPr="00000000">
        <w:rPr>
          <w:b w:val="1"/>
          <w:rtl w:val="0"/>
        </w:rPr>
        <w:t xml:space="preserve"> ANEXO II </w:t>
      </w:r>
      <w:r w:rsidDel="00000000" w:rsidR="00000000" w:rsidRPr="00000000">
        <w:rPr>
          <w:rtl w:val="0"/>
        </w:rPr>
        <w:t xml:space="preserve">do presente edital.</w:t>
      </w:r>
    </w:p>
    <w:p w:rsidR="00000000" w:rsidDel="00000000" w:rsidP="00000000" w:rsidRDefault="00000000" w:rsidRPr="00000000" w14:paraId="0000000E">
      <w:pPr>
        <w:widowControl w:val="0"/>
        <w:spacing w:line="36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widowControl w:val="0"/>
        <w:spacing w:line="360" w:lineRule="auto"/>
        <w:jc w:val="both"/>
        <w:rPr>
          <w:b w:val="1"/>
        </w:rPr>
      </w:pPr>
      <w:r w:rsidDel="00000000" w:rsidR="00000000" w:rsidRPr="00000000">
        <w:rPr>
          <w:b w:val="1"/>
          <w:rtl w:val="0"/>
        </w:rPr>
        <w:t xml:space="preserve">Art. 3º INFORMAR</w:t>
      </w:r>
      <w:r w:rsidDel="00000000" w:rsidR="00000000" w:rsidRPr="00000000">
        <w:rPr>
          <w:rtl w:val="0"/>
        </w:rPr>
        <w:t xml:space="preserve"> que os recursos em face da Análise de Coeficiente de rendimento deverão ser interpostos entres os dias </w:t>
      </w:r>
      <w:r w:rsidDel="00000000" w:rsidR="00000000" w:rsidRPr="00000000">
        <w:rPr>
          <w:b w:val="1"/>
          <w:rtl w:val="0"/>
        </w:rPr>
        <w:t xml:space="preserve">21/04/2023</w:t>
      </w:r>
      <w:r w:rsidDel="00000000" w:rsidR="00000000" w:rsidRPr="00000000">
        <w:rPr>
          <w:rtl w:val="0"/>
        </w:rPr>
        <w:t xml:space="preserve"> e </w:t>
      </w:r>
      <w:r w:rsidDel="00000000" w:rsidR="00000000" w:rsidRPr="00000000">
        <w:rPr>
          <w:b w:val="1"/>
          <w:rtl w:val="0"/>
        </w:rPr>
        <w:t xml:space="preserve">22/04/2023</w:t>
      </w:r>
      <w:r w:rsidDel="00000000" w:rsidR="00000000" w:rsidRPr="00000000">
        <w:rPr>
          <w:rtl w:val="0"/>
        </w:rPr>
        <w:t xml:space="preserve"> </w:t>
      </w:r>
      <w:r w:rsidDel="00000000" w:rsidR="00000000" w:rsidRPr="00000000">
        <w:rPr>
          <w:b w:val="1"/>
          <w:u w:val="single"/>
          <w:rtl w:val="0"/>
        </w:rPr>
        <w:t xml:space="preserve">exclusivamente</w:t>
      </w:r>
      <w:r w:rsidDel="00000000" w:rsidR="00000000" w:rsidRPr="00000000">
        <w:rPr>
          <w:rtl w:val="0"/>
        </w:rPr>
        <w:t xml:space="preserve"> através do seguinte formulário:</w:t>
      </w:r>
      <w:hyperlink r:id="rId6">
        <w:r w:rsidDel="00000000" w:rsidR="00000000" w:rsidRPr="00000000">
          <w:rPr>
            <w:color w:val="1155cc"/>
            <w:u w:val="single"/>
            <w:rtl w:val="0"/>
          </w:rPr>
          <w:t xml:space="preserve">https://forms.gle/HYbCG1tx4c52k6ow5</w:t>
        </w:r>
      </w:hyperlink>
      <w:r w:rsidDel="00000000" w:rsidR="00000000" w:rsidRPr="00000000">
        <w:rPr>
          <w:rtl w:val="0"/>
        </w:rPr>
        <w:t xml:space="preserve">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widowControl w:val="0"/>
        <w:spacing w:line="360" w:lineRule="auto"/>
        <w:jc w:val="both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widowControl w:val="0"/>
        <w:spacing w:line="360" w:lineRule="auto"/>
        <w:jc w:val="both"/>
        <w:rPr/>
      </w:pPr>
      <w:r w:rsidDel="00000000" w:rsidR="00000000" w:rsidRPr="00000000">
        <w:rPr>
          <w:b w:val="1"/>
          <w:rtl w:val="0"/>
        </w:rPr>
        <w:t xml:space="preserve">Art. 4º </w:t>
      </w:r>
      <w:r w:rsidDel="00000000" w:rsidR="00000000" w:rsidRPr="00000000">
        <w:rPr>
          <w:rtl w:val="0"/>
        </w:rPr>
        <w:t xml:space="preserve">O presente Edital será </w:t>
      </w:r>
      <w:r w:rsidDel="00000000" w:rsidR="00000000" w:rsidRPr="00000000">
        <w:rPr>
          <w:b w:val="1"/>
          <w:rtl w:val="0"/>
        </w:rPr>
        <w:t xml:space="preserve">PUBLICADO </w:t>
      </w:r>
      <w:r w:rsidDel="00000000" w:rsidR="00000000" w:rsidRPr="00000000">
        <w:rPr>
          <w:rtl w:val="0"/>
        </w:rPr>
        <w:t xml:space="preserve">no site da DPE/MA.</w:t>
      </w:r>
    </w:p>
    <w:p w:rsidR="00000000" w:rsidDel="00000000" w:rsidP="00000000" w:rsidRDefault="00000000" w:rsidRPr="00000000" w14:paraId="00000012">
      <w:pPr>
        <w:widowControl w:val="0"/>
        <w:spacing w:line="36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widowControl w:val="0"/>
        <w:spacing w:line="36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widowControl w:val="0"/>
        <w:spacing w:line="36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widowControl w:val="0"/>
        <w:spacing w:line="360" w:lineRule="auto"/>
        <w:ind w:left="567" w:firstLine="0"/>
        <w:jc w:val="right"/>
        <w:rPr/>
      </w:pPr>
      <w:r w:rsidDel="00000000" w:rsidR="00000000" w:rsidRPr="00000000">
        <w:rPr>
          <w:rtl w:val="0"/>
        </w:rPr>
        <w:t xml:space="preserve">São Luís, 20 de abril 2023</w:t>
      </w:r>
    </w:p>
    <w:p w:rsidR="00000000" w:rsidDel="00000000" w:rsidP="00000000" w:rsidRDefault="00000000" w:rsidRPr="00000000" w14:paraId="00000016">
      <w:pPr>
        <w:widowControl w:val="0"/>
        <w:spacing w:line="360" w:lineRule="auto"/>
        <w:rPr/>
      </w:pPr>
      <w:r w:rsidDel="00000000" w:rsidR="00000000" w:rsidRPr="00000000">
        <w:rPr>
          <w:rtl w:val="0"/>
        </w:rPr>
        <w:br w:type="textWrapping"/>
      </w:r>
    </w:p>
    <w:p w:rsidR="00000000" w:rsidDel="00000000" w:rsidP="00000000" w:rsidRDefault="00000000" w:rsidRPr="00000000" w14:paraId="00000017">
      <w:pPr>
        <w:widowControl w:val="0"/>
        <w:spacing w:line="360" w:lineRule="auto"/>
        <w:ind w:left="567" w:firstLine="0"/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CRISTIANE MARQUES MENDES</w:t>
      </w:r>
    </w:p>
    <w:p w:rsidR="00000000" w:rsidDel="00000000" w:rsidP="00000000" w:rsidRDefault="00000000" w:rsidRPr="00000000" w14:paraId="00000018">
      <w:pPr>
        <w:keepNext w:val="1"/>
        <w:widowControl w:val="0"/>
        <w:spacing w:line="360" w:lineRule="auto"/>
        <w:ind w:left="567" w:firstLine="0"/>
        <w:jc w:val="center"/>
        <w:rPr>
          <w:b w:val="1"/>
        </w:rPr>
      </w:pPr>
      <w:r w:rsidDel="00000000" w:rsidR="00000000" w:rsidRPr="00000000">
        <w:rPr>
          <w:rtl w:val="0"/>
        </w:rPr>
        <w:t xml:space="preserve">1° Subdefensora Pública-Geral do Estado do Maranhão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widowControl w:val="0"/>
        <w:spacing w:line="276" w:lineRule="auto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jc w:val="left"/>
        <w:rPr/>
      </w:pPr>
      <w:r w:rsidDel="00000000" w:rsidR="00000000" w:rsidRPr="00000000">
        <w:rPr>
          <w:rtl w:val="0"/>
        </w:rPr>
      </w:r>
    </w:p>
    <w:sectPr>
      <w:headerReference r:id="rId7" w:type="default"/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C">
    <w:pPr>
      <w:rPr/>
    </w:pPr>
    <w:r w:rsidDel="00000000" w:rsidR="00000000" w:rsidRPr="00000000">
      <w:rPr>
        <w:rtl w:val="0"/>
      </w:rPr>
    </w:r>
    <w:r w:rsidDel="00000000" w:rsidR="00000000" w:rsidRPr="00000000">
      <w:drawing>
        <wp:anchor allowOverlap="1" behindDoc="1" distB="0" distT="0" distL="0" distR="0" hidden="0" layoutInCell="1" locked="0" relativeHeight="0" simplePos="0">
          <wp:simplePos x="0" y="0"/>
          <wp:positionH relativeFrom="column">
            <wp:posOffset>2333625</wp:posOffset>
          </wp:positionH>
          <wp:positionV relativeFrom="paragraph">
            <wp:posOffset>-247649</wp:posOffset>
          </wp:positionV>
          <wp:extent cx="861060" cy="709295"/>
          <wp:effectExtent b="0" l="0" r="0" t="0"/>
          <wp:wrapNone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861060" cy="709295"/>
                  </a:xfrm>
                  <a:prstGeom prst="rect"/>
                  <a:ln/>
                </pic:spPr>
              </pic:pic>
            </a:graphicData>
          </a:graphic>
        </wp:anchor>
      </w:drawing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pt_BR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yperlink" Target="https://forms.gle/HYbCG1tx4c52k6ow5" TargetMode="External"/><Relationship Id="rId7" Type="http://schemas.openxmlformats.org/officeDocument/2006/relationships/header" Target="head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