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09345" cy="75755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757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05" w:lineRule="auto"/>
        <w:ind w:left="2553" w:right="2182" w:firstLine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EDITAL Nº 03/2022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5" w:lineRule="auto"/>
        <w:ind w:left="2553" w:right="2182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09" w:right="0" w:firstLine="0"/>
        <w:jc w:val="center"/>
        <w:rPr>
          <w:rFonts w:ascii="Trebuchet MS" w:cs="Trebuchet MS" w:eastAsia="Trebuchet MS" w:hAnsi="Trebuchet M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II PROCESSO SELETIVO UNIFICADO PARA ESTÁGIO DE GRADUAÇÃO DA DEFENSORIA PÚBLICA DO ESTADO DO MARANHÃO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1319" w:right="442" w:firstLine="359.00000000000006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1319" w:right="442" w:firstLine="359.00000000000006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1319" w:right="442" w:firstLine="359.00000000000006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DEFENSOR PÚBLICO-GERAL DO ESTADO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no uso de suas atribuições legais e tendo em vista 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II PROCESSO SELETIVO UNIFICADO PARA ESTÁGIO DE GRADUAÇÃO DA DEFENSORIA PÚBLICA DO ESTADO DO MARANHÃO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resolve: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79" w:lineRule="auto"/>
        <w:ind w:left="1319" w:right="478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Art. 1. DIVULGAR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 o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caderno de prova e gabarito 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das questões objet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ivas, conforme ANEXO I e ANEXO II do presente edital. </w:t>
      </w:r>
    </w:p>
    <w:p w:rsidR="00000000" w:rsidDel="00000000" w:rsidP="00000000" w:rsidRDefault="00000000" w:rsidRPr="00000000" w14:paraId="0000000F">
      <w:pPr>
        <w:spacing w:after="0" w:before="179" w:lineRule="auto"/>
        <w:ind w:left="1319" w:right="478" w:firstLine="0"/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319" w:right="477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Art. 2.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INFORMAR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que os recursos em face do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GABARITO PROVISÓRIO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deverão ser interpostos eletronicamente, nos dias 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23 e 24 de maio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de 2022, unicamente através do formulário acessível no endereço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u w:val="single"/>
            <w:rtl w:val="0"/>
          </w:rPr>
          <w:t xml:space="preserve">https://forms.gle/2YckVLofcdSo1YRYA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conforme Edital de Abertura. </w:t>
      </w:r>
    </w:p>
    <w:p w:rsidR="00000000" w:rsidDel="00000000" w:rsidP="00000000" w:rsidRDefault="00000000" w:rsidRPr="00000000" w14:paraId="00000011">
      <w:pPr>
        <w:ind w:left="1319" w:right="477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319" w:right="477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Parágrafo primeiro. Não serão aceitos recursos encaminhados por qualquer outra forma, devendo ser digitados e fundamentados em argumentação lógica e consistente.</w:t>
      </w:r>
    </w:p>
    <w:p w:rsidR="00000000" w:rsidDel="00000000" w:rsidP="00000000" w:rsidRDefault="00000000" w:rsidRPr="00000000" w14:paraId="00000013">
      <w:pPr>
        <w:ind w:left="1319" w:right="477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319" w:right="477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Parágrafo segundo. Recursos não fundamentados ou interpostos fora do prazo serão indeferidos.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90" w:lineRule="auto"/>
        <w:ind w:left="1319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Art. 3.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 presente Edital será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PUBLICADO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no site da DPE/MA.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6823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São Luís, 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23 de maio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1" w:line="274" w:lineRule="auto"/>
        <w:ind w:left="2546" w:right="2184" w:firstLine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ALBERTO PESSOA BASTOS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4" w:lineRule="auto"/>
        <w:ind w:left="2551" w:right="2184" w:firstLine="0"/>
        <w:jc w:val="center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Defensor Público-Geral do Estado do Maranhão</w:t>
      </w:r>
    </w:p>
    <w:sectPr>
      <w:pgSz w:h="16838" w:w="11906" w:orient="portrait"/>
      <w:pgMar w:bottom="280" w:top="400" w:left="380" w:right="7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rebuchet MS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28" w:firstLine="0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uiPriority w:val="1"/>
    <w:qFormat w:val="1"/>
    <w:pPr>
      <w:widowControl w:val="0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pt-PT" w:eastAsia="pt-PT" w:val="pt-PT"/>
    </w:rPr>
  </w:style>
  <w:style w:type="paragraph" w:styleId="Ttulo1">
    <w:name w:val="Heading 1"/>
    <w:basedOn w:val="Normal"/>
    <w:uiPriority w:val="1"/>
    <w:qFormat w:val="1"/>
    <w:pPr>
      <w:ind w:left="328" w:hanging="0"/>
      <w:jc w:val="both"/>
      <w:outlineLvl w:val="0"/>
    </w:pPr>
    <w:rPr>
      <w:b w:val="1"/>
      <w:bCs w:val="1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B23D8C"/>
    <w:pPr>
      <w:keepNext w:val="1"/>
      <w:keepLines w:val="1"/>
      <w:spacing w:after="0" w:before="40"/>
      <w:outlineLvl w:val="4"/>
    </w:pPr>
    <w:rPr>
      <w:rFonts w:ascii="Cambria" w:cs="" w:eastAsia="" w:hAnsi="Cambria" w:asciiTheme="majorHAnsi" w:cstheme="majorBidi" w:eastAsiaTheme="majorEastAsia" w:hAnsiTheme="majorHAnsi"/>
      <w:color w:val="365f91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basedOn w:val="DefaultParagraphFont"/>
    <w:uiPriority w:val="99"/>
    <w:unhideWhenUsed w:val="1"/>
    <w:rsid w:val="00B23D8C"/>
    <w:rPr>
      <w:color w:val="0000ff" w:themeColor="hyperlink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BE7057"/>
    <w:rPr>
      <w:rFonts w:ascii="Times New Roman" w:cs="Times New Roman" w:eastAsia="Times New Roman" w:hAnsi="Times New Roman"/>
      <w:lang w:bidi="pt-PT" w:eastAsia="pt-PT" w:val="pt-PT"/>
    </w:rPr>
  </w:style>
  <w:style w:type="character" w:styleId="Ttulo5Char" w:customStyle="1">
    <w:name w:val="Título 5 Char"/>
    <w:basedOn w:val="DefaultParagraphFont"/>
    <w:link w:val="Ttulo5"/>
    <w:uiPriority w:val="9"/>
    <w:semiHidden w:val="1"/>
    <w:qFormat w:val="1"/>
    <w:rsid w:val="00B23D8C"/>
    <w:rPr>
      <w:rFonts w:ascii="Cambria" w:cs="" w:eastAsia="" w:hAnsi="Cambria" w:asciiTheme="majorHAnsi" w:cstheme="majorBidi" w:eastAsiaTheme="majorEastAsia" w:hAnsiTheme="majorHAnsi"/>
      <w:color w:val="365f91" w:themeColor="accent1" w:themeShade="0000BF"/>
      <w:lang w:bidi="pt-PT" w:eastAsia="pt-PT" w:val="pt-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ListParagraph">
    <w:name w:val="List Paragraph"/>
    <w:basedOn w:val="Normal"/>
    <w:uiPriority w:val="34"/>
    <w:qFormat w:val="1"/>
    <w:pPr>
      <w:ind w:left="328" w:hanging="0"/>
      <w:jc w:val="both"/>
    </w:pPr>
    <w:rPr/>
  </w:style>
  <w:style w:type="paragraph" w:styleId="TableParagraph" w:customStyle="1">
    <w:name w:val="Table Paragraph"/>
    <w:basedOn w:val="Normal"/>
    <w:uiPriority w:val="1"/>
    <w:qFormat w:val="1"/>
    <w:pPr>
      <w:spacing w:line="258" w:lineRule="exact"/>
      <w:ind w:left="110" w:hanging="0"/>
    </w:pPr>
    <w:rPr/>
  </w:style>
  <w:style w:type="paragraph" w:styleId="CabealhoeRodap" w:customStyle="1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 w:val="1"/>
    <w:pPr/>
    <w:rPr/>
  </w:style>
  <w:style w:type="paragraph" w:styleId="Rodap">
    <w:name w:val="Footer"/>
    <w:basedOn w:val="Normal"/>
    <w:link w:val="RodapChar"/>
    <w:uiPriority w:val="99"/>
    <w:unhideWhenUsed w:val="1"/>
    <w:rsid w:val="00BE7057"/>
    <w:pPr>
      <w:tabs>
        <w:tab w:val="clear" w:pos="720"/>
        <w:tab w:val="center" w:leader="none" w:pos="4252"/>
        <w:tab w:val="right" w:leader="none" w:pos="8504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BE7057"/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forms.gle/2YckVLofcdSo1YR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l+PRpus9kAnOMpudshlfV94lw==">AMUW2mUznKnls5KCKnrrt7NfRH+owY2X0wyEqWNDpOJZsEe7y5JDswKMdZwrqIAt8X42szTZgGvdvdbFVYwsrFmHoyTrOP3OFQtWSYNzmIKZKva63Cj3qO+I564GNpHP3y8EsGWt40tu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2022-03-07T18:47:00Z</dcterms:created>
  <dc:creator>Lorena Fernandes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