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EDITAL Nº 003/2021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u w:val="single"/>
          <w:lang w:val="pt-BR" w:bidi="pt-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pt-BR" w:bidi="pt-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bidi="pt-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bidi="pt-PT"/>
        </w:rPr>
        <w:t>I PROCESSO SELETIVO PARA ESTÁGIO DE PÓS-GRADUAÇÃO EM DIREITO PARA ATUAÇÃO NO NÚCLEO DE DEFESA DA CRIANÇA E DO ADOLESCENTE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cs="Times New Roman" w:ascii="Times New Roman" w:hAnsi="Times New Roman"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cs="Times New Roman" w:ascii="Times New Roman" w:hAnsi="Times New Roman"/>
          <w:color w:val="000000" w:themeColor="text1"/>
          <w:lang w:val="pt-BR"/>
        </w:rPr>
      </w:r>
    </w:p>
    <w:p>
      <w:pPr>
        <w:pStyle w:val="Normal"/>
        <w:spacing w:before="0" w:after="0"/>
        <w:jc w:val="both"/>
        <w:rPr>
          <w:b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>O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 SUBDEFENSOR PÚBLICO GERAL DO ESTADO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>DO MARANHÃO,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 no uso de suas atribuições legais, e considerando o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zh-CN"/>
        </w:rPr>
        <w:t>I PROCESSO SELETIVO PARA ESTÁGIO DE PÓS-GRADUAÇÃO EM DIREITO PARA ATUAÇÃO NO NÚCLEO DE DEFESA DA CRIANÇA E DO ADOLESCENTE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t-BR" w:eastAsia="zh-CN"/>
        </w:rPr>
        <w:t>,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>resolve: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</w:r>
    </w:p>
    <w:p>
      <w:pPr>
        <w:pStyle w:val="Ttulo1"/>
        <w:keepNext w:val="false"/>
        <w:keepLines w:val="false"/>
        <w:widowControl w:val="false"/>
        <w:numPr>
          <w:ilvl w:val="0"/>
          <w:numId w:val="1"/>
        </w:numPr>
        <w:spacing w:lineRule="auto" w:line="276" w:beforeAutospacing="1" w:afterAutospacing="1"/>
        <w:ind w:left="0" w:hanging="6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Art. 1º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-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INFORMAR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que os recursos interpostos foram devidamente respondidos para cada candidato (a) através do e-mail seletivos2021@ma.def.br,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dos candidatos que obtiveram suas inscrições deferidas no processo seletivo,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ind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ANÁLISE CURRICULAR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nos dias 15/04/2021 e 16/04/2021,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, por meio do endereço eletrônico seletivos2021@ma.def.br;</w:t>
      </w:r>
    </w:p>
    <w:p>
      <w:pPr>
        <w:pStyle w:val="Corpodetexto31"/>
        <w:ind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14 de abril de 2021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="280" w:after="280"/>
        <w:ind w:left="567" w:hanging="0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cs="Times New Roman" w:ascii="Times New Roman" w:hAnsi="Times New Roman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76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Cs/>
          <w:color w:val="000000" w:themeColor="text1"/>
          <w:w w:val="105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bCs/>
          <w:color w:val="000000" w:themeColor="text1"/>
          <w:w w:val="105"/>
          <w:sz w:val="24"/>
          <w:szCs w:val="24"/>
          <w:lang w:val="pt-BR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eastAsia="en-US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eastAsia="en-US"/>
        </w:rPr>
        <w:t>LISTA DE RECURSOS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 w:eastAsia="en-US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RECURSO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bidi="ar-SA"/>
              </w:rPr>
              <w:t>DANIELA CRISTINA SANTOS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pt-BR" w:bidi="ar-SA"/>
              </w:rPr>
              <w:t>PAULO CASTRO DE ALMEIDA FILHO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INDEFERIDO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eastAsia="en-US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INSCRIÇÕES DEFERIDAS E INDEFERIDAS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8502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firstRow="1" w:noVBand="1" w:lastRow="0" w:firstColumn="1" w:lastColumn="0" w:noHBand="0" w:val="04a0"/>
      </w:tblPr>
      <w:tblGrid>
        <w:gridCol w:w="737"/>
        <w:gridCol w:w="2866"/>
        <w:gridCol w:w="1448"/>
        <w:gridCol w:w="3450"/>
      </w:tblGrid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INSC.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NOME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STATUS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ADAISA CRISTINA NASCIMENTO DA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ADRIANO PEREIRA DA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ALESSANDRA DE MELO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ALICE MARIA DE JESUS DOS SANTOS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AMANDA FARIAS FROTA VIDAL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AMANDA PASSOS FERREIRA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 CAROLINE OLIVEIRA LIMA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 RAYZA SANTOS COSTA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 VALÉRIA LIMA CUNHA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9612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ANDERSON LIMA COELHO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9611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ANDRESSA PINHEIRO ROSA DE ABREU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ANTONIO JOSE SANTOS GONÇALVES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AYLLA SUELANE SILVA ASSAD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BERNARDO JOSÉ PINTO DE MELLO E SILVA FILHO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9619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BIANCA DOS SANTOS ALCÂNTARA SAMPAIO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BRUNA RÊGO BANDEIRA SOUSA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BRUNA SOARES PINHEIRO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Documentos anexados corrompidos.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CAMILLE FROES PEREIRA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CARLOS JOSÉ PENHA EVERTON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CLARA LIMA GOMES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CLEYDE POLLYANNA VIÉGAS PISK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CORINA SELTINHA DE FÁTIMA CAJU SANTOS SOUZA GOMES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DAFNE DE ANDRADE NOGUEIRA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 AIRES SOUSA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 BARBOSA DE ASSIS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DANIELA CRISTINA SANTOS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DANIELA ROCHA DE SÁ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DAYVISSON LUAN RODRIGUES DA COSTA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DÉBORA GOMES BANDEIRA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DERMISON CUNHA MONTEIRO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DORALICE ALBERTINA COSTA GUEDES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DORINEZ TROVÃO DA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DOUGLAS DO NASCIMENTO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9690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DYHELLE CHRISTINA CAMPOS MENDES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EDSON JOSE PAIVA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ELLAYNE DA SILVA COSTA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ELVES SANTOS RODRIGUES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ERICA RODRIGUES PEREIRA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ESTER MONIQUE BRUNO CHAVES VIEIRA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FERNANDO YGOR OLIVEIRA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FILLYPPE DHÃNNY LOPES DA ROCHA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HAILTON JOSÉ DINIZ DUARTE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9610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HÁYLLA DUARTE LIMA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HELANY SMITH DOS SANTOS FERREIRA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HERBERT BARROS CARDOSO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IARLLEM BORGES AZEVEDO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JEANNE PAULA GONÇALVES SARAIVA DE JESUS HONÓRIO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JEFFERSON WESLLEY MENDES BARROS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9569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JESUS LEITE NERY DE LIMA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MIGUEL BELO CARVALHÊDO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PEDRO RODRIGUES DE SOUSA ROCHA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JULHIANNA BEZERRA ALVES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JULIANA BELO RAMOS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9618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KALLYNE ARAÚJO RIBEIRO MAPURUNGA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KÁRCIA BIANCA FREITAS NUNES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KAROLINE COSTA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KELLY KARINE CAMPOS SOARES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KEYCIANE MENDONCA NUNES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LARISSA DE ARAUJO SOUSA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LETICIA SABRINA SALAZAR FARIAS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LORENA LIMA DE PATRÍCIO RIBEIRO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LORENNA COSTA ATAIDES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LUCAS ALMEIDA OLIVEIRA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LUCAS GABRIEL UCHOA FRAZAO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LUCAS RODRIGUES FALCÃO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LUIZ EDUARDO GÓES BITTENCOURT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9567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MAÍRA REZENDE MARTINS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MARCELA MENEZES FONSECA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MARCOS PETERSON BARROS CÂMARA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9568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MARCOS ROBERTO DO CARMO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 CRISTINA SILVA LEMOS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MARIANA BALBY MENDONÇA SANTOS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MARÍLIA SANTOS VIEIRA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MELISSIA MENDES GARCIA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9616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MIRÉIA LUIZA ARAÚJO LIMA E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9615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MONICA SILVA GOMES DE OLIVEIRA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MYLENA PRADO PRIVADO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MYLLENA SANTOS SOUSA DE LAIA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MYLLENA THERESA DE OLIVEIRA DE SOUSA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9691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NARA CRISTINA BARBOSA SOUZA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NARLA SERRA ARAGÃO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NAYANE PIRES DE SOUSA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NAYARA SILVEIRA RODRIGUES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NAZYLLE MATOS SERRA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PAULO CASTRO DE ALMEIDA FILHO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PEDRO HENRIQUE HOLANDA DA SILVA FONSECA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PEDRO SABBAK THOMÉ FIGUEIREDO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PEDRO VITAL EUGÊNIO MELO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RAFAEL VITOR SOUSA COSTA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RAFAELA DE SOUSA FELIZARDO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RAFAELLA RODRIGUES AQUINO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RAQUEL DE JESUS ALMEIDA DOURADO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9672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RAYANNE KESLEY BUENO MATOS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RAYRES CAMPOS FERREIRA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9639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RAYSSA SANTOS BRAGA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REBECA PEDROSA DE SOUSA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9595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RENATA DA COSTA BATALHA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9640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RENATA GONÇALVES DOS REIS LOBO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RENATA NAVA DE ARRUDA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ROSEANE TORRES CARVALHO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SAMANDA PEREIRA SANTOS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STÉFANY TALITA SILVA MENESES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TATIANA MESSALA GOMES PINHEIRO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TATIANE SILVA LOPES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THAFNES REGINA WOLFF SOUSA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Documentos anexados corrompidos.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THAIS LOPES MOURA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THALYNE RIBEIRO ARAÚJO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THAMIRES RODRIGUES GUIMARÃES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9586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THAMYRES FRANCISCA LIMA ARAUJO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THAYNARA COSTA BASTOS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THIAGO DO ESPIRITO SANTO SILVA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9624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THIAGO RAMON  DOS SANTOS CASTRO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VANESSA TRAVASSOS CUTRIM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9575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VITORIA HELENA LEITE JANSEM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WANNY KARINE LIMA RODRIGUES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24576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/>
          <w:color w:val="000000" w:themeColor="text1"/>
          <w:lang w:val="pt-BR" w:eastAsia="en-US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/>
          <w:color w:val="000000" w:themeColor="text1"/>
          <w:lang w:val="pt-BR" w:eastAsia="en-US"/>
        </w:rPr>
        <w:t>TABELA DE PONTUAÇÃO</w:t>
      </w:r>
    </w:p>
    <w:tbl>
      <w:tblPr>
        <w:tblStyle w:val="Tabelacomgrade11"/>
        <w:tblpPr w:vertAnchor="text" w:horzAnchor="page" w:tblpXSpec="center" w:leftFromText="141" w:rightFromText="141" w:tblpY="280"/>
        <w:tblW w:w="134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1134"/>
        <w:gridCol w:w="993"/>
        <w:gridCol w:w="991"/>
        <w:gridCol w:w="993"/>
        <w:gridCol w:w="992"/>
        <w:gridCol w:w="994"/>
        <w:gridCol w:w="992"/>
        <w:gridCol w:w="993"/>
        <w:gridCol w:w="993"/>
        <w:gridCol w:w="1272"/>
      </w:tblGrid>
      <w:tr>
        <w:trPr>
          <w:trHeight w:val="2111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NOME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Experiência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em área ligada a defesa da Criança e do Adolescente (3,0 – máx. 15)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Atividade Jurídica em nível profissional (2,0 – máx. 10) 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Estágio Extracurricular em área ligada a defesa da Criança e do Adolescente (2,0 – máx. 8)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Experiência de Estágio Jurídico Extracurricular (1,0 – máx. 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Cursos Complementares (0,5 – máx. 2,0)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Publicação de Artigo Jurídico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(1,0 – máx. 5,0)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Participação em grupos de estudos, grupos de pesquisa na área de Direito ou Monitoria;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(1,0 – máx. 5,0)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Pós-Graduação “Lato Sensu”, em nível de Especialização na área de Direito (1,5  – máx. 3,0)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Pós-Graduação “Stricto Sensu”, em nível de Mestrado na área de Direito, em andamento ou finalizada (3,0 andamento – máx. 5,0 finalizada)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ADAISA CRISTINA NASCIMENTO DA SILVA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ADRIANO PEREIRA DA SILVA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ALESSANDRA DE MELO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ALICE MARIA DE JESUS DOS SANTOS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AMANDA FARIAS FROTA VIDAL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AMANDA PASSOS FERREIRA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/>
                <w:color w:val="212529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ANA CAROLINE OLIVEIRA LIMA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ANA RAYZA SANTOS COSTA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ANA VALÉRIA LIMA CUNHA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1.5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ANDERSON LIMA COELHO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ANDRESSA PINHEIRO ROSA DE ABREU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ANTONIO JOSE SANTOS GONÇALVES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4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AYLLA SUELANE SILVA ASSAD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BERNARDO JOSÉ PINTO DE MELLO E SILVA FILHO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BIANCA DOS SANTOS ALCÂNTARA SAMPAIO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BRUNA RÊGO BANDEIRA SOUSA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CAMILLE FROES PEREIRA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13,5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CARLOS JOSÉ PENHA EVERTON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CLARA LIMA GOMES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CLEYDE POLLYANNA VIÉGAS PISK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CORINA SELTINHA DE FÁTIMA CAJU SANTOS SOUZA GOMES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DAFNE DE ANDRADE NOGUEIRA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DANIEL AIRES SOUSA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DANIEL BARBOSA DE ASSIS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DANIELA ROCHA DE SÁ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DAYVISSON LUAN RODRIGUES DA COSTA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9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DÉBORA GOMES BANDEIRA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DERMISON CUNHA MONTEIRO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DORALICE ALBERTINA COSTA GUEDES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DORINEZ TROVÃO DA SILVA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DOUGLAS DO NASCIMENTO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DYHELLE CHRISTINA CAMPOS MENDES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17,5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EDSON JOSE PAIVA SILVA (CONCORRENDO À VAGA DE PESSOA COM DEFICIÊNCIA)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ELVES SANTOS RODRIGUES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ESTER MONIQUE BRUNO CHAVES VIEIRA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6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FERNANDO YGOR OLIVEIRA SILVA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FILLYPPE DHÃNNY LOPES DA ROCHA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HAILTON JOSÉ DINIZ DUARTE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HÁYLLA DUARTE LIMA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HELANY SMITH DOS SANTOS FERREIRA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HERBERT BARROS CARDOSO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IARLLEM BORGES AZEVEDO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9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JEANNE PAULA GONÇALVES SARAIVA DE JESUS HONÓRIO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JEFFERSON WESLLEY MENDES BARROS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JESUS LEITE NERY DE LIMA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JOÃO MIGUEL BELO CARVALHÊDO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JOÃO PEDRO RODRIGUES DE SOUSA ROCHA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JULHIANNA BEZERRA ALVES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JULIANA BELO RAMOS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KALLYNE ARAÚJO RIBEIRO MAPURUNGA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ab/>
              <w:t>KÁRCIA BIANCA FREITAS NUNES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KAROLINE COSTA SILVA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KELLY KARINE CAMPOS SOARES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KEYCIANE MENDONCA NUNES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LARISSA DE ARAUJO SOUSA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LETICIA SABRINA SALAZAR FARIAS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65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LORENA LIMA DE PATRÍCIO RIBEIRO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bidi="ar-SA"/>
              </w:rPr>
              <w:t>LORENNA COSTA ATAIDES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LUCAS GABRIEL UCHOA FRAZAO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LUCAS RODRIGUES FALCÃO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LUIZ EDUARDO GÓES BITTENCOURT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MAÍRA REZENDE MARTINS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MARCELA MENEZES FONSECA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14,5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MARCOS PETERSON BARROS CÂMARA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MARCOS ROBERTO DO CARMO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MARIA CRISTINA SILVA LEMOS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bidi="ar-SA"/>
              </w:rPr>
              <w:t> 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MARIANA BALBY MENDONÇA SANTOS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 xml:space="preserve">MARÍLIA  SANTOS VIEIRA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MELISSIA MENDES  GARCIA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MIREIA LUIZA ARAUJO LIMA E SILVA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 xml:space="preserve">MONICA SILVA  GOMES DE OLIVEIRA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MYLENA PRADO PRIVADO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 xml:space="preserve">MYLENA SANTOS SOUSA DE LAIA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MYLLENA THERESA DE OLIVEIRA DE SOUSA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NARA CRISTINA BARBOSA SOUZA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NARLA SERRA ARAGÃO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NAYANE PIRES DE SOUSA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NAZYLLE MATOS SERRA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PEDRO HENRIQUE HOLANDA DA SILVA FONSECA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PEDRO SABBAK THOME FIGUEIREDO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PEDRO VITAL EUGENIO MELO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RAFAEL VITOR SOUSA COSTA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RAFAELA DE SOUSA FELIZADO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bidi="ar-SA"/>
              </w:rPr>
              <w:t>RAFAELLA RODRUGUES AQUINO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RAQUEL DE JESUS ALMEIDA DOURADO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RAYANNE KESLEY BUENO MATOS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10,5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RAYRES CAMPOS FERREIRA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RAYSSA SANTOS BRAGA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15,5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REBECA PEDROSA DE SOUSA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RENATA DA COSTA BATALHA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RENATA GONCALVES DO REIS LOBO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RENATA NAVA DE ARRUDA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SAMANDA PEREIRA SANTOS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STEFANY TALITA SILVA MENESES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TATIANE SILVA LOPES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THAIS LOPES MOURA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THALYNE RIBEIRO ARAUJO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THAMIRES RODRIGUES GUIMARAES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THAMYRES FRANCISCA LIMA ARAUJO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THAYNARA COSTA BASTOS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THIAGO DO  ESPIRITO SILVA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THIAGO RAMON DOS SANTOS CASTRO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VANESSA TRAVASSOS CUTRIM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VITORIA HELENA LEITE JANSEM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WANNY KARINE LIMA RODRIGUES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bidi="ar-SA"/>
              </w:rPr>
              <w:t>6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701" w:header="568" w:top="1701" w:footer="0" w:bottom="1701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spacing w:before="0" w:after="0"/>
      <w:jc w:val="left"/>
      <w:rPr>
        <w:rFonts w:ascii="Ecofont Vera Sans" w:hAnsi="Ecofont Vera Sans"/>
        <w:color w:val="auto"/>
        <w:sz w:val="20"/>
      </w:rPr>
    </w:pPr>
    <w:r>
      <w:rPr>
        <w:rFonts w:ascii="Ecofont Vera Sans" w:hAnsi="Ecofont Vera Sans"/>
        <w:color w:val="auto"/>
        <w:sz w:val="20"/>
      </w:rPr>
    </w:r>
  </w:p>
  <w:p>
    <w:pPr>
      <w:pStyle w:val="Rodap"/>
      <w:suppressAutoHyphens w:val="false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spacing w:before="0" w:after="0"/>
      <w:jc w:val="left"/>
      <w:rPr>
        <w:rFonts w:ascii="Ecofont Vera Sans" w:hAnsi="Ecofont Vera Sans"/>
        <w:color w:val="auto"/>
        <w:sz w:val="20"/>
      </w:rPr>
    </w:pPr>
    <w:r>
      <w:rPr>
        <w:rFonts w:ascii="Ecofont Vera Sans" w:hAnsi="Ecofont Vera Sans"/>
        <w:color w:val="auto"/>
        <w:sz w:val="20"/>
      </w:rPr>
    </w:r>
  </w:p>
  <w:p>
    <w:pPr>
      <w:pStyle w:val="Rodap"/>
      <w:suppressAutoHyphens w:val="false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2193290</wp:posOffset>
          </wp:positionH>
          <wp:positionV relativeFrom="paragraph">
            <wp:posOffset>-248285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inline distT="0" distB="0" distL="0" distR="0">
          <wp:extent cx="1104900" cy="90868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159b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23ae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3ae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d23ae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d23ae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US"/>
    </w:rPr>
  </w:style>
  <w:style w:type="character" w:styleId="FootnoteCharacters">
    <w:name w:val="Footnote Characters"/>
    <w:uiPriority w:val="99"/>
    <w:semiHidden/>
    <w:unhideWhenUsed/>
    <w:qFormat/>
    <w:rsid w:val="00aa1575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d17db7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uppressAutoHyphens w:val="false"/>
      <w:spacing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  <w:lang w:val="pt-BR"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sz w:val="22"/>
      <w:szCs w:val="22"/>
      <w:lang w:val="pt-BR" w:eastAsia="en-US"/>
    </w:rPr>
  </w:style>
  <w:style w:type="paragraph" w:styleId="Notaderodap">
    <w:name w:val="Footnote Text"/>
    <w:basedOn w:val="Normal"/>
    <w:link w:val="TextodenotaderodapChar"/>
    <w:uiPriority w:val="99"/>
    <w:pPr>
      <w:suppressLineNumbers/>
      <w:ind w:left="339" w:hanging="339"/>
    </w:pPr>
    <w:rPr/>
  </w:style>
  <w:style w:type="paragraph" w:styleId="Western1" w:customStyle="1">
    <w:name w:val="western1"/>
    <w:basedOn w:val="Normal"/>
    <w:qFormat/>
    <w:rsid w:val="00286782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b/>
      <w:bCs/>
      <w:lang w:val="pt-BR"/>
    </w:rPr>
  </w:style>
  <w:style w:type="paragraph" w:styleId="NoSpacing">
    <w:name w:val="No Spacing"/>
    <w:uiPriority w:val="1"/>
    <w:qFormat/>
    <w:rsid w:val="0024662b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Corpodetexto31" w:customStyle="1">
    <w:name w:val="Corpo de texto 31"/>
    <w:basedOn w:val="Normal"/>
    <w:qFormat/>
    <w:rsid w:val="00d23ae3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Normal1" w:customStyle="1">
    <w:name w:val="Normal1"/>
    <w:qFormat/>
    <w:rsid w:val="00b84432"/>
    <w:pPr>
      <w:widowControl/>
      <w:suppressAutoHyphens w:val="false"/>
      <w:bidi w:val="0"/>
      <w:spacing w:lineRule="auto" w:line="252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d23ae3"/>
  </w:style>
  <w:style w:type="numbering" w:styleId="Semlista2" w:customStyle="1">
    <w:name w:val="Sem lista2"/>
    <w:uiPriority w:val="99"/>
    <w:semiHidden/>
    <w:unhideWhenUsed/>
    <w:qFormat/>
    <w:rsid w:val="00aa1575"/>
  </w:style>
  <w:style w:type="numbering" w:styleId="Semlista11" w:customStyle="1">
    <w:name w:val="Sem lista11"/>
    <w:uiPriority w:val="99"/>
    <w:semiHidden/>
    <w:unhideWhenUsed/>
    <w:qFormat/>
    <w:rsid w:val="00aa157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d23a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aa15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aa15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0A4D-CCE9-43CC-8CF8-2D510C6F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12</Pages>
  <Words>2684</Words>
  <Characters>10242</Characters>
  <CharactersWithSpaces>11311</CharactersWithSpaces>
  <Paragraphs>1657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2021-04-14T15:24:00Z</dcterms:created>
  <dc:creator>Lorena Fernandes</dc:creator>
  <dc:description/>
  <dc:language>pt-BR</dc:language>
  <cp:lastModifiedBy>Lorena Fernandes</cp:lastModifiedBy>
  <cp:lastPrinted>2021-02-23T16:52:00Z</cp:lastPrinted>
  <dcterms:modified xsi:type="dcterms:W3CDTF">2021-04-14T15:24:00Z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