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lineRule="auto" w:line="276" w:before="94" w:after="0"/>
        <w:ind w:left="-142" w:right="195" w:hanging="20"/>
        <w:jc w:val="center"/>
        <w:rPr>
          <w:rFonts w:ascii="Times New Roman" w:hAnsi="Times New Roman" w:cs="Times New Roman"/>
          <w:b/>
          <w:b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</w:rPr>
        <w:t xml:space="preserve">EDITAL Nº 04/2021 </w:t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DIVULGAÇÃO DOS CANDIDATOS HABILITADOS PARA A PROVA ESCRITA - </w:t>
      </w:r>
      <w:r>
        <w:rPr>
          <w:rFonts w:ascii="Times New Roman" w:hAnsi="Times New Roman"/>
          <w:b/>
          <w:sz w:val="24"/>
          <w:szCs w:val="24"/>
        </w:rPr>
        <w:t>II PROCESSO SELETIVO PARA ESTÁGIO FORENSE DE PÓS-GRADUAÇÃO EM DIREITO</w:t>
      </w:r>
    </w:p>
    <w:p>
      <w:pPr>
        <w:pStyle w:val="Normal"/>
        <w:tabs>
          <w:tab w:val="clear" w:pos="708"/>
          <w:tab w:val="left" w:pos="689" w:leader="none"/>
        </w:tabs>
        <w:spacing w:lineRule="auto" w:line="276"/>
        <w:ind w:right="112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Ttulo1"/>
        <w:spacing w:lineRule="auto" w:line="276" w:before="94" w:after="0"/>
        <w:ind w:left="-142" w:right="195" w:hanging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</w:rPr>
        <w:t>A COORDENAÇÃO DO PROCESSO SELETIVO</w:t>
      </w:r>
      <w:r>
        <w:rPr>
          <w:rFonts w:cs="Times New Roman" w:ascii="Times New Roman" w:hAnsi="Times New Roman"/>
          <w:color w:val="auto"/>
          <w:sz w:val="24"/>
          <w:szCs w:val="24"/>
        </w:rPr>
        <w:t>, no uso de suas atribuições, conferidas pela Portaria n° 064/2021-DPGE, de 28 de janeiro de 2021, e considerando o anexo II do edital de abertura do II PROCESSO SELETIVO PARA ESTÁGIO FORENSE DE PÓS-GRADUAÇÃO EM DIREITO NO NÚCLEO REGIONAL DA DEFENSORIA PÚBLICA DO ESTADO DO MARANHÃO EM TIMON, resolve:</w:t>
      </w:r>
    </w:p>
    <w:p>
      <w:pPr>
        <w:pStyle w:val="Ttulo1"/>
        <w:spacing w:lineRule="auto" w:line="276" w:before="94" w:after="0"/>
        <w:ind w:left="-142" w:right="195" w:hanging="20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>
        <w:rPr>
          <w:rFonts w:cs="Times New Roman" w:ascii="Times New Roman" w:hAnsi="Times New Roman"/>
          <w:color w:val="auto"/>
          <w:sz w:val="24"/>
          <w:szCs w:val="24"/>
          <w:lang w:val="pt-PT"/>
        </w:rPr>
        <w:tab/>
      </w:r>
    </w:p>
    <w:p>
      <w:pPr>
        <w:pStyle w:val="Ttulo1"/>
        <w:spacing w:lineRule="auto" w:line="276" w:before="94" w:after="0"/>
        <w:ind w:left="-142" w:right="195" w:hanging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Art. 1º - DIVULGAR os nomes e notas dos candidatos habilitados para a prova escrita,, conforme previsto no anexo II do edital de abertura e nos termos do ANEXO ÚNICO do presente edital.</w:t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lineRule="auto" w:line="276" w:before="94" w:after="0"/>
        <w:ind w:left="279" w:hang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Publique-se e Cumpra-se.</w:t>
      </w:r>
    </w:p>
    <w:p>
      <w:pPr>
        <w:pStyle w:val="Corpodotexto"/>
        <w:spacing w:lineRule="auto" w:line="276" w:before="1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</w:t>
      </w:r>
    </w:p>
    <w:p>
      <w:pPr>
        <w:pStyle w:val="Corpodotexto"/>
        <w:spacing w:lineRule="auto" w:line="276" w:before="1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Corpodotexto"/>
        <w:spacing w:lineRule="auto" w:line="276" w:before="1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Timon/MA, 01 de março de 2021.</w:t>
      </w:r>
    </w:p>
    <w:p>
      <w:pPr>
        <w:pStyle w:val="Corpodotexto"/>
        <w:spacing w:lineRule="auto" w:line="27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Corpodotexto"/>
        <w:spacing w:lineRule="auto" w:line="276" w:before="7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ab/>
      </w:r>
    </w:p>
    <w:p>
      <w:pPr>
        <w:pStyle w:val="ListParagraph"/>
        <w:tabs>
          <w:tab w:val="clear" w:pos="708"/>
          <w:tab w:val="left" w:pos="689" w:leader="none"/>
        </w:tabs>
        <w:spacing w:lineRule="auto" w:line="276"/>
        <w:ind w:left="720" w:right="11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>Creuza Maria Lopes</w:t>
      </w:r>
    </w:p>
    <w:p>
      <w:pPr>
        <w:pStyle w:val="Corpodotexto"/>
        <w:spacing w:lineRule="auto" w:line="276"/>
        <w:ind w:right="497" w:hang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Defensora Pública/Presidente da Comissão</w:t>
      </w:r>
    </w:p>
    <w:p>
      <w:pPr>
        <w:pStyle w:val="Corpodotexto"/>
        <w:spacing w:lineRule="auto" w:line="276"/>
        <w:ind w:right="497" w:hang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Corpodotexto"/>
        <w:spacing w:lineRule="auto" w:line="276"/>
        <w:ind w:right="497" w:hang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Corpodotexto"/>
        <w:spacing w:lineRule="auto" w:line="276"/>
        <w:ind w:right="497" w:hang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Corpodotexto"/>
        <w:spacing w:lineRule="auto" w:line="276"/>
        <w:ind w:right="497" w:hang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Maria Jeanete Fortes Silva</w:t>
      </w:r>
    </w:p>
    <w:p>
      <w:pPr>
        <w:pStyle w:val="Corpodotexto"/>
        <w:spacing w:lineRule="auto" w:line="276"/>
        <w:ind w:right="497" w:hang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Defensora Pública/Vice-Presidente da Comissão</w:t>
      </w:r>
    </w:p>
    <w:p>
      <w:pPr>
        <w:pStyle w:val="Corpodotexto"/>
        <w:spacing w:lineRule="auto" w:line="276"/>
        <w:ind w:right="49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spacing w:lineRule="auto" w:line="276"/>
        <w:ind w:right="49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spacing w:lineRule="auto" w:line="276"/>
        <w:ind w:right="49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Ricardo Luís de Almeida Teixeira</w:t>
      </w:r>
    </w:p>
    <w:p>
      <w:pPr>
        <w:pStyle w:val="Corpodotexto"/>
        <w:spacing w:lineRule="auto" w:line="276"/>
        <w:ind w:right="49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Defensor Público/Secretário  da Comissão,</w:t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lineRule="auto" w:line="276"/>
        <w:ind w:right="49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ANEXO ÚNICO</w:t>
      </w:r>
    </w:p>
    <w:p>
      <w:pPr>
        <w:pStyle w:val="Normal"/>
        <w:spacing w:lineRule="auto" w:line="276"/>
        <w:jc w:val="both"/>
        <w:rPr>
          <w:rFonts w:ascii="Ecofont Vera Sans" w:hAnsi="Ecofont Vera Sans"/>
        </w:rPr>
      </w:pPr>
      <w:r>
        <w:rPr>
          <w:rFonts w:ascii="Times New Roman" w:hAnsi="Times New Roman"/>
          <w:sz w:val="24"/>
          <w:szCs w:val="24"/>
        </w:rPr>
        <w:t xml:space="preserve">DIVULGAÇÃO DOS CANDIDATOS HABILITADOS PARA A PROVA ESCRITA - </w:t>
      </w:r>
      <w:r>
        <w:rPr>
          <w:rFonts w:ascii="Times New Roman" w:hAnsi="Times New Roman"/>
          <w:b/>
          <w:sz w:val="24"/>
          <w:szCs w:val="24"/>
        </w:rPr>
        <w:t>II PROCESSO SELETIVO PARA ESTÁGIO FORENSE DE PÓS-GRADUAÇÃO EM DIREITO NO NÚCLEO REGIONAL DA DEFENSORIA PÚBLICA DO ESTADO DO MARANHÃO EM TIMON.</w:t>
      </w:r>
    </w:p>
    <w:p>
      <w:pPr>
        <w:pStyle w:val="Normal"/>
        <w:rPr>
          <w:rFonts w:ascii="Ecofont Vera Sans" w:hAnsi="Ecofont Vera Sans"/>
        </w:rPr>
      </w:pPr>
      <w:r>
        <w:rPr>
          <w:rFonts w:ascii="Ecofont Vera Sans" w:hAnsi="Ecofont Vera Sans"/>
        </w:rPr>
        <w:t xml:space="preserve">I - </w:t>
      </w:r>
      <w:r>
        <w:rPr>
          <w:rFonts w:ascii="Times New Roman" w:hAnsi="Times New Roman"/>
        </w:rPr>
        <w:t>CONCORRÊNCIA AMPLA:</w:t>
      </w:r>
    </w:p>
    <w:tbl>
      <w:tblPr>
        <w:tblStyle w:val="Tabelacomgrade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6096"/>
        <w:gridCol w:w="1837"/>
      </w:tblGrid>
      <w:tr>
        <w:trPr/>
        <w:tc>
          <w:tcPr>
            <w:tcW w:w="561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>N°</w:t>
            </w:r>
          </w:p>
        </w:tc>
        <w:tc>
          <w:tcPr>
            <w:tcW w:w="6096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837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>COEFICIENTE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6096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  <w:lang w:eastAsia="pt-BR"/>
              </w:rPr>
              <w:t>VICTÓRIA EMANNUELLE SOARES</w:t>
            </w:r>
          </w:p>
        </w:tc>
        <w:tc>
          <w:tcPr>
            <w:tcW w:w="1837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>9,93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6096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  <w:lang w:eastAsia="pt-BR"/>
              </w:rPr>
              <w:t>MATHEUS PEREIRA SOARES</w:t>
            </w:r>
          </w:p>
        </w:tc>
        <w:tc>
          <w:tcPr>
            <w:tcW w:w="1837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>9,74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6096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  <w:lang w:eastAsia="pt-BR"/>
              </w:rPr>
              <w:t>IANCA VIRGÍLIA PASSOS FEITOSA</w:t>
            </w:r>
          </w:p>
        </w:tc>
        <w:tc>
          <w:tcPr>
            <w:tcW w:w="1837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>9,64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6096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  <w:lang w:eastAsia="pt-BR"/>
              </w:rPr>
              <w:t>ROBERTA RIBEIRO GONÇALVES SÁ</w:t>
            </w:r>
          </w:p>
        </w:tc>
        <w:tc>
          <w:tcPr>
            <w:tcW w:w="1837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>9,62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6096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  <w:lang w:eastAsia="pt-BR"/>
              </w:rPr>
              <w:t>JULYANA AYRES DE MENEZES CRONEMBERGER</w:t>
            </w:r>
          </w:p>
        </w:tc>
        <w:tc>
          <w:tcPr>
            <w:tcW w:w="1837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>9,51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6096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  <w:lang w:eastAsia="pt-BR"/>
              </w:rPr>
              <w:t>JOAO VICTOR FONTINELE DA SILVA</w:t>
            </w:r>
          </w:p>
        </w:tc>
        <w:tc>
          <w:tcPr>
            <w:tcW w:w="1837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>9,51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6096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  <w:lang w:eastAsia="pt-BR"/>
              </w:rPr>
              <w:t>JÉSSICA RAYANE DA COSTA OLIVEIRA</w:t>
            </w:r>
          </w:p>
        </w:tc>
        <w:tc>
          <w:tcPr>
            <w:tcW w:w="1837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>9,48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6096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  <w:lang w:eastAsia="pt-BR"/>
              </w:rPr>
              <w:t>MILANA DE CASTRO CHAVES</w:t>
            </w:r>
          </w:p>
        </w:tc>
        <w:tc>
          <w:tcPr>
            <w:tcW w:w="1837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>9,46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6096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  <w:lang w:eastAsia="pt-BR"/>
              </w:rPr>
              <w:t>MAYSA SANTOS SINIMBU</w:t>
            </w:r>
          </w:p>
        </w:tc>
        <w:tc>
          <w:tcPr>
            <w:tcW w:w="1837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>9,45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096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  <w:lang w:eastAsia="pt-BR"/>
              </w:rPr>
              <w:t>MARIA CAROLINE RAMOS OLIVEIRA</w:t>
            </w:r>
          </w:p>
        </w:tc>
        <w:tc>
          <w:tcPr>
            <w:tcW w:w="1837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>9,45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096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  <w:lang w:eastAsia="pt-BR"/>
              </w:rPr>
              <w:t>SARAH LOPES ARAÚJO</w:t>
            </w:r>
          </w:p>
        </w:tc>
        <w:tc>
          <w:tcPr>
            <w:tcW w:w="1837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>9,42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096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  <w:lang w:eastAsia="pt-BR"/>
              </w:rPr>
              <w:t>DANIELA BATISTA ARAÚJO</w:t>
            </w:r>
          </w:p>
        </w:tc>
        <w:tc>
          <w:tcPr>
            <w:tcW w:w="1837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>9,40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096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  <w:lang w:eastAsia="pt-BR"/>
              </w:rPr>
              <w:t>ALESSANDRA ASSUNÇÃO DE SOUSA</w:t>
            </w:r>
          </w:p>
        </w:tc>
        <w:tc>
          <w:tcPr>
            <w:tcW w:w="1837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>9,40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096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  <w:lang w:eastAsia="pt-BR"/>
              </w:rPr>
              <w:t>BRUNA EDUARDA FEITOSA SOARES</w:t>
            </w:r>
          </w:p>
        </w:tc>
        <w:tc>
          <w:tcPr>
            <w:tcW w:w="1837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>9,35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096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  <w:lang w:eastAsia="pt-BR"/>
              </w:rPr>
              <w:t>PAULO VICTOR LEÔNCIO CHAVES</w:t>
            </w:r>
          </w:p>
        </w:tc>
        <w:tc>
          <w:tcPr>
            <w:tcW w:w="1837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>9,35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096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  <w:lang w:eastAsia="pt-BR"/>
              </w:rPr>
              <w:t>JOÃO VITOR RODRIGUES MONTEIRO</w:t>
            </w:r>
          </w:p>
        </w:tc>
        <w:tc>
          <w:tcPr>
            <w:tcW w:w="1837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>9,33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096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  <w:lang w:eastAsia="pt-BR"/>
              </w:rPr>
              <w:t>CAROLINA DOS SANTOS LIMA</w:t>
            </w:r>
          </w:p>
        </w:tc>
        <w:tc>
          <w:tcPr>
            <w:tcW w:w="1837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>9,32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096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  <w:lang w:eastAsia="pt-BR"/>
              </w:rPr>
              <w:t>JULIANA ULISSES DUARTE SANTOS</w:t>
            </w:r>
          </w:p>
        </w:tc>
        <w:tc>
          <w:tcPr>
            <w:tcW w:w="1837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>9,28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096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  <w:lang w:eastAsia="pt-BR"/>
              </w:rPr>
              <w:t>INGRID ROCHA NASCIMENTO</w:t>
            </w:r>
          </w:p>
        </w:tc>
        <w:tc>
          <w:tcPr>
            <w:tcW w:w="1837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>9,23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096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  <w:lang w:eastAsia="pt-BR"/>
              </w:rPr>
              <w:t>AMANDA DE SOUSA ARAÚJO TORRES COELHO</w:t>
            </w:r>
          </w:p>
        </w:tc>
        <w:tc>
          <w:tcPr>
            <w:tcW w:w="1837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>9,23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096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  <w:lang w:eastAsia="pt-BR"/>
              </w:rPr>
              <w:t>LUARA DA FONSECA BARROS</w:t>
            </w:r>
          </w:p>
        </w:tc>
        <w:tc>
          <w:tcPr>
            <w:tcW w:w="1837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>9,23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096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  <w:lang w:eastAsia="pt-BR"/>
              </w:rPr>
              <w:t>ANNA VIRGÍNIA MORAES MENDES</w:t>
            </w:r>
          </w:p>
        </w:tc>
        <w:tc>
          <w:tcPr>
            <w:tcW w:w="1837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>9,22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096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  <w:lang w:eastAsia="pt-BR"/>
              </w:rPr>
              <w:t>ANA CARMELITA NUNES MOURA</w:t>
            </w:r>
          </w:p>
        </w:tc>
        <w:tc>
          <w:tcPr>
            <w:tcW w:w="1837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>9,20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096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  <w:lang w:eastAsia="pt-BR"/>
              </w:rPr>
              <w:t>ANA VITÓRIA BRITO AMORIM</w:t>
            </w:r>
          </w:p>
        </w:tc>
        <w:tc>
          <w:tcPr>
            <w:tcW w:w="1837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>9,20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096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  <w:lang w:eastAsia="pt-BR"/>
              </w:rPr>
              <w:t>HENRIQUE MARTINS MACEDO</w:t>
            </w:r>
          </w:p>
        </w:tc>
        <w:tc>
          <w:tcPr>
            <w:tcW w:w="1837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>9,20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096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  <w:lang w:eastAsia="pt-BR"/>
              </w:rPr>
              <w:t>DANIELLA KALLYNNE DE OLIVEIRA GARCIA</w:t>
            </w:r>
          </w:p>
        </w:tc>
        <w:tc>
          <w:tcPr>
            <w:tcW w:w="1837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>9,16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096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  <w:lang w:eastAsia="pt-BR"/>
              </w:rPr>
              <w:t>LUZIA EDUARDA BEZERRA VALADARES</w:t>
            </w:r>
          </w:p>
        </w:tc>
        <w:tc>
          <w:tcPr>
            <w:tcW w:w="1837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>9,16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096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  <w:lang w:eastAsia="pt-BR"/>
              </w:rPr>
              <w:t>VICENTE PAULO ALVES LIMA</w:t>
            </w:r>
          </w:p>
        </w:tc>
        <w:tc>
          <w:tcPr>
            <w:tcW w:w="1837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>9,12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096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  <w:lang w:eastAsia="pt-BR"/>
              </w:rPr>
              <w:t>BEATRIZ PIRES GOMES</w:t>
            </w:r>
          </w:p>
        </w:tc>
        <w:tc>
          <w:tcPr>
            <w:tcW w:w="1837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>9,11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096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  <w:lang w:eastAsia="pt-BR"/>
              </w:rPr>
              <w:t>MARIA CLARA RÊGO OLIVEIRA</w:t>
            </w:r>
          </w:p>
        </w:tc>
        <w:tc>
          <w:tcPr>
            <w:tcW w:w="1837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>9,11</w:t>
            </w:r>
          </w:p>
        </w:tc>
      </w:tr>
    </w:tbl>
    <w:p>
      <w:pPr>
        <w:pStyle w:val="Normal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rPr>
          <w:rFonts w:ascii="Ecofont Vera Sans" w:hAnsi="Ecofont Vera Sans"/>
          <w:b/>
          <w:b/>
        </w:rPr>
      </w:pPr>
      <w:r>
        <w:rPr>
          <w:rFonts w:ascii="Ecofont Vera Sans" w:hAnsi="Ecofont Vera Sans"/>
          <w:b/>
        </w:rPr>
        <w:t>II – CONCORRÊNCIA - COTA DE PORTADOR DE NECESSIDADES ESPECIAIS</w:t>
      </w:r>
    </w:p>
    <w:tbl>
      <w:tblPr>
        <w:tblStyle w:val="Tabelacomgrade"/>
        <w:tblW w:w="85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0" w:lastColumn="0" w:noHBand="0" w:val="0420"/>
      </w:tblPr>
      <w:tblGrid>
        <w:gridCol w:w="561"/>
        <w:gridCol w:w="6097"/>
        <w:gridCol w:w="1842"/>
      </w:tblGrid>
      <w:tr>
        <w:trPr/>
        <w:tc>
          <w:tcPr>
            <w:tcW w:w="5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Ecofont Vera Sans" w:hAnsi="Ecofont Vera Sans"/>
              </w:rPr>
            </w:pPr>
            <w:r>
              <w:rPr>
                <w:rFonts w:eastAsia="Calibri" w:cs="Times New Roman" w:ascii="Ecofont Vera Sans" w:hAnsi="Ecofont Vera Sans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6097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  <w:lang w:eastAsia="pt-BR"/>
              </w:rPr>
              <w:t>ANNE CAROLINE DA PAZ HOLANDA PEREIRA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Ecofont Vera Sans" w:hAnsi="Ecofont Vera Sans"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 xml:space="preserve">8,78 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III – CONCORRÊNCIA – COTA RACIAL</w:t>
      </w:r>
    </w:p>
    <w:tbl>
      <w:tblPr>
        <w:tblStyle w:val="Tabelacomgrade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6096"/>
        <w:gridCol w:w="1837"/>
      </w:tblGrid>
      <w:tr>
        <w:trPr>
          <w:trHeight w:val="115" w:hRule="atLeast"/>
        </w:trPr>
        <w:tc>
          <w:tcPr>
            <w:tcW w:w="5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Ecofont Vera Sans" w:hAnsi="Ecofont Vera Sans"/>
              </w:rPr>
            </w:pPr>
            <w:r>
              <w:rPr>
                <w:rFonts w:eastAsia="Calibri" w:cs="Times New Roman" w:ascii="Ecofont Vera Sans" w:hAnsi="Ecofont Vera Sans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6096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  <w:lang w:eastAsia="pt-BR"/>
              </w:rPr>
              <w:t>JONAS JOSÉ ROCHA RODRIGUES</w:t>
            </w:r>
          </w:p>
        </w:tc>
        <w:tc>
          <w:tcPr>
            <w:tcW w:w="18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 xml:space="preserve">9,20 </w:t>
            </w:r>
          </w:p>
        </w:tc>
      </w:tr>
      <w:tr>
        <w:trPr>
          <w:trHeight w:val="115" w:hRule="atLeast"/>
        </w:trPr>
        <w:tc>
          <w:tcPr>
            <w:tcW w:w="5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Ecofont Vera Sans" w:hAnsi="Ecofont Vera Sans"/>
              </w:rPr>
            </w:pPr>
            <w:r>
              <w:rPr>
                <w:rFonts w:eastAsia="Calibri" w:cs="Times New Roman" w:ascii="Ecofont Vera Sans" w:hAnsi="Ecofont Vera Sans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60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  <w:lang w:eastAsia="pt-BR"/>
              </w:rPr>
              <w:t>JESSICA ROCHA DOS SANTOS</w:t>
            </w:r>
          </w:p>
          <w:p>
            <w:pPr>
              <w:pStyle w:val="Normal"/>
              <w:spacing w:lineRule="auto" w:line="240" w:before="0" w:after="0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</w:r>
          </w:p>
        </w:tc>
        <w:tc>
          <w:tcPr>
            <w:tcW w:w="18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 xml:space="preserve">8,56 </w:t>
            </w:r>
          </w:p>
        </w:tc>
      </w:tr>
      <w:tr>
        <w:trPr>
          <w:trHeight w:val="115" w:hRule="atLeast"/>
        </w:trPr>
        <w:tc>
          <w:tcPr>
            <w:tcW w:w="5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Ecofont Vera Sans" w:hAnsi="Ecofont Vera Sans"/>
              </w:rPr>
            </w:pPr>
            <w:r>
              <w:rPr>
                <w:rFonts w:eastAsia="Calibri" w:cs="Times New Roman" w:ascii="Ecofont Vera Sans" w:hAnsi="Ecofont Vera Sans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6096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  <w:lang w:eastAsia="pt-BR"/>
              </w:rPr>
              <w:t>EDUARDO VINICIUS DE SOUSA HOLANDA</w:t>
            </w:r>
          </w:p>
        </w:tc>
        <w:tc>
          <w:tcPr>
            <w:tcW w:w="18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Ecofont Vera Sans" w:hAnsi="Ecofont Vera Sans"/>
                <w:b/>
                <w:b/>
              </w:rPr>
            </w:pPr>
            <w:r>
              <w:rPr>
                <w:rFonts w:eastAsia="Calibri" w:cs="Times New Roman" w:ascii="Ecofont Vera Sans" w:hAnsi="Ecofont Vera Sans"/>
                <w:b/>
                <w:sz w:val="20"/>
                <w:szCs w:val="20"/>
                <w:lang w:eastAsia="pt-BR"/>
              </w:rPr>
              <w:t>8,50</w:t>
            </w:r>
          </w:p>
        </w:tc>
      </w:tr>
    </w:tbl>
    <w:p>
      <w:pPr>
        <w:pStyle w:val="Normal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Corpodotexto"/>
        <w:spacing w:lineRule="auto" w:line="276" w:before="94" w:after="0"/>
        <w:ind w:left="27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Publique-se e Cumpra-se.</w:t>
      </w:r>
    </w:p>
    <w:p>
      <w:pPr>
        <w:pStyle w:val="Corpodotexto"/>
        <w:spacing w:lineRule="auto" w:line="276" w:before="1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>
      <w:pPr>
        <w:pStyle w:val="Corpodotexto"/>
        <w:spacing w:lineRule="auto" w:line="276" w:before="1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spacing w:lineRule="auto" w:line="276" w:before="1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Timon/MA, 01 de março de 2021. </w:t>
      </w:r>
    </w:p>
    <w:p>
      <w:pPr>
        <w:pStyle w:val="Corpodotexto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spacing w:lineRule="auto" w:line="276" w:before="7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ListParagraph"/>
        <w:tabs>
          <w:tab w:val="clear" w:pos="708"/>
          <w:tab w:val="left" w:pos="689" w:leader="none"/>
        </w:tabs>
        <w:spacing w:lineRule="auto" w:line="276"/>
        <w:ind w:left="720" w:right="11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>Creuza Maria Lopes</w:t>
      </w:r>
    </w:p>
    <w:p>
      <w:pPr>
        <w:pStyle w:val="Corpodotexto"/>
        <w:spacing w:lineRule="auto" w:line="276"/>
        <w:ind w:right="49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Defensora Pública/Presidente da Comissão</w:t>
      </w:r>
    </w:p>
    <w:p>
      <w:pPr>
        <w:pStyle w:val="Corpodotexto"/>
        <w:spacing w:lineRule="auto" w:line="276"/>
        <w:ind w:right="49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spacing w:lineRule="auto" w:line="276"/>
        <w:ind w:right="49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spacing w:lineRule="auto" w:line="276"/>
        <w:ind w:right="49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spacing w:lineRule="auto" w:line="276"/>
        <w:ind w:right="49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Maria Jeanete Fortes Silva</w:t>
      </w:r>
    </w:p>
    <w:p>
      <w:pPr>
        <w:pStyle w:val="Corpodotexto"/>
        <w:spacing w:lineRule="auto" w:line="276"/>
        <w:ind w:right="49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Defensora Pública/Vice-Presidente da Comissão</w:t>
      </w:r>
    </w:p>
    <w:p>
      <w:pPr>
        <w:pStyle w:val="Corpodotexto"/>
        <w:spacing w:lineRule="auto" w:line="276"/>
        <w:ind w:right="49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spacing w:lineRule="auto" w:line="276"/>
        <w:ind w:right="49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spacing w:lineRule="auto" w:line="276"/>
        <w:ind w:right="49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spacing w:lineRule="auto" w:line="276"/>
        <w:ind w:right="49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Ricardo Luís de Almeida Teixeira</w:t>
      </w:r>
    </w:p>
    <w:p>
      <w:pPr>
        <w:pStyle w:val="Corpodotexto"/>
        <w:spacing w:lineRule="auto" w:line="276"/>
        <w:ind w:right="497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Defensor Público/Secretário  da Comissão</w:t>
      </w:r>
    </w:p>
    <w:p>
      <w:pPr>
        <w:pStyle w:val="Normal"/>
        <w:spacing w:before="0" w:after="160"/>
        <w:rPr>
          <w:rFonts w:ascii="Ecofont Vera Sans" w:hAnsi="Ecofont Vera Sans"/>
          <w:lang w:val="pt-PT"/>
        </w:rPr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Ecofont Vera San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t xml:space="preserve">                                                               </w:t>
    </w:r>
    <w:r>
      <w:rPr/>
      <w:drawing>
        <wp:inline distT="0" distB="0" distL="0" distR="0">
          <wp:extent cx="971550" cy="90551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05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04c4a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397633"/>
    <w:pPr>
      <w:keepNext w:val="true"/>
      <w:keepLines/>
      <w:spacing w:lineRule="auto" w:line="254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da57f7"/>
    <w:rPr>
      <w:rFonts w:ascii="Calibri" w:hAnsi="Calibri" w:eastAsia="Calibri" w:cs="Times New Roma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da57f7"/>
    <w:rPr>
      <w:rFonts w:ascii="Calibri" w:hAnsi="Calibri" w:eastAsia="Calibri" w:cs="Times New Roman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397633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397633"/>
    <w:rPr>
      <w:rFonts w:ascii="Arial" w:hAnsi="Arial" w:eastAsia="Arial" w:cs="Arial"/>
      <w:color w:val="00000A"/>
      <w:sz w:val="20"/>
      <w:szCs w:val="20"/>
      <w:lang w:val="pt-PT" w:eastAsia="pt-PT" w:bidi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397633"/>
    <w:pPr>
      <w:widowControl w:val="false"/>
      <w:spacing w:lineRule="auto" w:line="240" w:before="0" w:after="0"/>
    </w:pPr>
    <w:rPr>
      <w:rFonts w:ascii="Arial" w:hAnsi="Arial" w:eastAsia="Arial" w:cs="Arial"/>
      <w:color w:val="00000A"/>
      <w:sz w:val="20"/>
      <w:szCs w:val="20"/>
      <w:lang w:val="pt-PT" w:eastAsia="pt-PT" w:bidi="pt-PT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da57f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da57f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rsid w:val="00397633"/>
    <w:pPr>
      <w:spacing w:lineRule="auto" w:line="254"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404c4a"/>
    <w:pPr>
      <w:spacing w:after="0" w:line="240" w:lineRule="auto"/>
    </w:pPr>
    <w:rPr>
      <w:lang w:eastAsia="pt-B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31F90-224E-447B-B1ED-AF1A53EA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LibreOffice/6.4.6.2$Windows_X86_64 LibreOffice_project/0ce51a4fd21bff07a5c061082cc82c5ed232f115</Application>
  <Pages>9</Pages>
  <Words>433</Words>
  <Characters>2338</Characters>
  <CharactersWithSpaces>2975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2021-03-01T13:54:00Z</dcterms:created>
  <dc:creator>CREUZA  LOPES</dc:creator>
  <dc:description/>
  <dc:language>pt-BR</dc:language>
  <cp:lastModifiedBy>Creuza Maria Lopes</cp:lastModifiedBy>
  <dcterms:modified xsi:type="dcterms:W3CDTF">2021-03-01T14:45:00Z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