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Ecofont Vera Sans" w:hAnsi="Ecofont Vera Sans"/>
          <w:b/>
          <w:b/>
        </w:rPr>
      </w:pPr>
      <w:r>
        <w:rPr>
          <w:rFonts w:ascii="Ecofont Vera Sans" w:hAnsi="Ecofont Vera Sans"/>
          <w:b/>
        </w:rPr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EDITAL 004/2021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567" w:hanging="0"/>
        <w:jc w:val="center"/>
        <w:rPr>
          <w:rFonts w:ascii="Times New Roman" w:hAnsi="Times New Roman" w:eastAsia="Segoe UI" w:cs="Times New Roman"/>
          <w:b/>
          <w:b/>
          <w:caps/>
          <w:color w:val="000000" w:themeColor="text1"/>
          <w:sz w:val="24"/>
          <w:szCs w:val="24"/>
          <w:highlight w:val="white"/>
          <w:lang w:val="pt-PT" w:eastAsia="zh-CN"/>
        </w:rPr>
      </w:pPr>
      <w:r>
        <w:rPr>
          <w:rFonts w:eastAsia="Segoe UI" w:cs="Times New Roman" w:ascii="Times New Roman" w:hAnsi="Times New Roman"/>
          <w:b/>
          <w:caps/>
          <w:color w:val="000000" w:themeColor="text1"/>
          <w:sz w:val="24"/>
          <w:szCs w:val="24"/>
          <w:shd w:fill="FFFFFF" w:val="clear"/>
          <w:lang w:val="pt-PT" w:eastAsia="zh-CN"/>
        </w:rPr>
        <w:t>II PROCESSO SELETIVO SIMPLIFICADO PARA ESTAGIÁRIOS DE SERVIÇO SOCIAL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PT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SUBDEFENSOR PÚBLICO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pt-BR"/>
        </w:rPr>
        <w:t>-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GERAL DO ESTADO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>DO MARANHÃO,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 xml:space="preserve"> no uso de suas atribuições legais, e considerando o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PT"/>
        </w:rPr>
        <w:t>II PROCESSO SELETIVO SIMPLIFICADO PARA ESTAGIÁRIOS DE SERVIÇO SOCIAL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pt-BR"/>
        </w:rPr>
        <w:t>,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  <w:t>resolve:</w:t>
      </w:r>
    </w:p>
    <w:p>
      <w:pPr>
        <w:pStyle w:val="Normal"/>
        <w:widowControl w:val="false"/>
        <w:numPr>
          <w:ilvl w:val="0"/>
          <w:numId w:val="5"/>
        </w:numPr>
        <w:spacing w:lineRule="auto" w:line="276" w:beforeAutospacing="1" w:afterAutospacing="1"/>
        <w:ind w:left="432" w:hanging="6"/>
        <w:jc w:val="both"/>
        <w:outlineLvl w:val="0"/>
        <w:rPr>
          <w:rFonts w:ascii="Times New Roman" w:hAnsi="Times New Roman" w:eastAsia="SimSun" w:cs="Times New Roman"/>
          <w:color w:val="000000" w:themeColor="text1"/>
          <w:kern w:val="2"/>
          <w:sz w:val="24"/>
          <w:szCs w:val="24"/>
          <w:lang w:val="pt-BR" w:eastAsia="zh-CN"/>
        </w:rPr>
      </w:pPr>
      <w:r>
        <w:rPr>
          <w:rFonts w:eastAsia="SimSun" w:cs="Times New Roman" w:ascii="Times New Roman" w:hAnsi="Times New Roman"/>
          <w:b/>
          <w:color w:val="000000" w:themeColor="text1"/>
          <w:kern w:val="2"/>
          <w:sz w:val="24"/>
          <w:szCs w:val="24"/>
          <w:lang w:val="pt-BR" w:eastAsia="zh-CN"/>
        </w:rPr>
        <w:t>Art. 1º-</w:t>
      </w:r>
      <w:r>
        <w:rPr>
          <w:rFonts w:eastAsia="SimSun" w:cs="Times New Roman" w:ascii="Times New Roman" w:hAnsi="Times New Roman"/>
          <w:color w:val="000000" w:themeColor="text1"/>
          <w:kern w:val="2"/>
          <w:sz w:val="24"/>
          <w:szCs w:val="24"/>
          <w:lang w:val="pt-BR" w:eastAsia="zh-CN"/>
        </w:rPr>
        <w:t xml:space="preserve"> </w:t>
      </w:r>
      <w:r>
        <w:rPr>
          <w:rFonts w:eastAsia="SimSun" w:cs="Times New Roman" w:ascii="Times New Roman" w:hAnsi="Times New Roman"/>
          <w:b/>
          <w:bCs/>
          <w:color w:val="000000" w:themeColor="text1"/>
          <w:kern w:val="2"/>
          <w:sz w:val="24"/>
          <w:szCs w:val="24"/>
          <w:lang w:val="pt-BR" w:eastAsia="zh-CN"/>
        </w:rPr>
        <w:t>INFORMAR</w:t>
      </w:r>
      <w:r>
        <w:rPr>
          <w:rFonts w:eastAsia="SimSun" w:cs="Times New Roman" w:ascii="Times New Roman" w:hAnsi="Times New Roman"/>
          <w:color w:val="000000" w:themeColor="text1"/>
          <w:kern w:val="2"/>
          <w:sz w:val="24"/>
          <w:szCs w:val="24"/>
          <w:lang w:val="pt-BR" w:eastAsia="zh-CN"/>
        </w:rPr>
        <w:t xml:space="preserve"> que os recursos interpostos foram devidamente respondidos para cada candidato (a) através do e-mail </w:t>
      </w:r>
      <w:hyperlink r:id="rId2">
        <w:r>
          <w:rPr>
            <w:rStyle w:val="LinkdaInternet"/>
            <w:rFonts w:eastAsia="SimSun" w:cs="Times New Roman" w:ascii="Times New Roman" w:hAnsi="Times New Roman"/>
            <w:kern w:val="2"/>
            <w:sz w:val="24"/>
            <w:szCs w:val="24"/>
            <w:lang w:val="pt-BR" w:eastAsia="zh-CN"/>
          </w:rPr>
          <w:t>seletivos2021@ma.def.br</w:t>
        </w:r>
      </w:hyperlink>
      <w:r>
        <w:rPr>
          <w:rFonts w:eastAsia="SimSun" w:cs="Times New Roman" w:ascii="Times New Roman" w:hAnsi="Times New Roman"/>
          <w:color w:val="000000" w:themeColor="text1"/>
          <w:kern w:val="2"/>
          <w:sz w:val="24"/>
          <w:szCs w:val="24"/>
          <w:lang w:val="pt-BR" w:eastAsia="zh-CN"/>
        </w:rPr>
        <w:t xml:space="preserve">, conforme </w:t>
      </w:r>
      <w:r>
        <w:rPr>
          <w:rFonts w:eastAsia="SimSun" w:cs="Times New Roman" w:ascii="Times New Roman" w:hAnsi="Times New Roman"/>
          <w:b/>
          <w:color w:val="000000" w:themeColor="text1"/>
          <w:kern w:val="2"/>
          <w:sz w:val="24"/>
          <w:szCs w:val="24"/>
          <w:lang w:val="pt-BR" w:eastAsia="zh-CN"/>
        </w:rPr>
        <w:t xml:space="preserve">ANEXO I </w:t>
      </w:r>
      <w:r>
        <w:rPr>
          <w:rFonts w:eastAsia="SimSun" w:cs="Times New Roman" w:ascii="Times New Roman" w:hAnsi="Times New Roman"/>
          <w:color w:val="000000" w:themeColor="text1"/>
          <w:kern w:val="2"/>
          <w:sz w:val="24"/>
          <w:szCs w:val="24"/>
          <w:lang w:val="pt-BR" w:eastAsia="zh-CN"/>
        </w:rPr>
        <w:t>do presente edital;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Art. 2º- 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 xml:space="preserve">DIVULGAR,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t-BR" w:eastAsia="zh-CN"/>
        </w:rPr>
        <w:t xml:space="preserve">após análise dos recursos interpostos, a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pt-BR" w:eastAsia="zh-CN"/>
        </w:rPr>
        <w:t>ANÁLISE CURRICULAR DEFINITIVA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t-BR" w:eastAsia="zh-CN"/>
        </w:rPr>
        <w:t xml:space="preserve">, conforme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BR" w:eastAsia="zh-CN"/>
        </w:rPr>
        <w:t>ANEXO II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t-BR" w:eastAsia="zh-CN"/>
        </w:rPr>
        <w:t xml:space="preserve"> do presente edital;</w:t>
      </w:r>
    </w:p>
    <w:p>
      <w:pPr>
        <w:pStyle w:val="Normal"/>
        <w:spacing w:lineRule="auto" w:line="240" w:before="0" w:after="0"/>
        <w:ind w:left="426" w:right="-22" w:hanging="0"/>
        <w:jc w:val="both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Art. 3º - INFORMAR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PT" w:eastAsia="zh-CN"/>
        </w:rPr>
        <w:t xml:space="preserve">que a lista de convocados para a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ENTREVISTA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PT" w:eastAsia="zh-CN"/>
        </w:rPr>
        <w:t>será divulgada dia 23/02/2021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t-PT" w:eastAsia="zh-CN"/>
        </w:rPr>
        <w:t>;</w:t>
      </w:r>
    </w:p>
    <w:p>
      <w:pPr>
        <w:pStyle w:val="Normal"/>
        <w:spacing w:lineRule="auto" w:line="240" w:before="0" w:after="0"/>
        <w:ind w:right="-568" w:hanging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</w:r>
    </w:p>
    <w:p>
      <w:pPr>
        <w:pStyle w:val="Normal"/>
        <w:spacing w:lineRule="auto" w:line="240" w:before="0" w:after="0"/>
        <w:ind w:left="426" w:right="-568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t-PT" w:eastAsia="zh-CN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t-PT" w:eastAsia="zh-CN"/>
        </w:rPr>
        <w:t xml:space="preserve">Art. 4º -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t-PT" w:eastAsia="zh-CN"/>
        </w:rPr>
        <w:t>O presente Edital será publicado no site da DPE/MA.</w:t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</w:r>
    </w:p>
    <w:p>
      <w:pPr>
        <w:pStyle w:val="Normal"/>
        <w:spacing w:lineRule="auto" w:line="360"/>
        <w:ind w:left="567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PT"/>
        </w:rPr>
        <w:t>São Luís, 19 de fevereiro de 2021</w:t>
      </w:r>
    </w:p>
    <w:p>
      <w:pPr>
        <w:pStyle w:val="Normal"/>
        <w:ind w:left="567" w:hang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t-BR"/>
        </w:rPr>
      </w:r>
    </w:p>
    <w:p>
      <w:pPr>
        <w:pStyle w:val="Normal"/>
        <w:widowControl w:val="false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w w:val="105"/>
          <w:sz w:val="24"/>
          <w:szCs w:val="24"/>
          <w:lang w:val="pt-BR"/>
        </w:rPr>
        <w:t>GABRIEL SANTANA FURTADO SOARES</w:t>
      </w:r>
    </w:p>
    <w:p>
      <w:pPr>
        <w:pStyle w:val="Normal"/>
        <w:widowControl w:val="false"/>
        <w:numPr>
          <w:ilvl w:val="0"/>
          <w:numId w:val="0"/>
        </w:numPr>
        <w:spacing w:before="280" w:after="280"/>
        <w:ind w:left="567" w:hanging="0"/>
        <w:jc w:val="center"/>
        <w:outlineLvl w:val="1"/>
        <w:rPr>
          <w:rFonts w:ascii="Times New Roman" w:hAnsi="Times New Roman" w:eastAsia="SimSun" w:cs="Times New Roman"/>
          <w:b/>
          <w:b/>
          <w:iCs/>
          <w:color w:val="000000" w:themeColor="text1"/>
          <w:sz w:val="24"/>
          <w:szCs w:val="24"/>
          <w:lang w:val="pt-BR" w:eastAsia="zh-CN"/>
        </w:rPr>
      </w:pPr>
      <w:r>
        <w:rPr>
          <w:rFonts w:eastAsia="SimSun" w:cs="Times New Roman" w:ascii="Times New Roman" w:hAnsi="Times New Roman"/>
          <w:bCs/>
          <w:iCs/>
          <w:color w:val="000000" w:themeColor="text1"/>
          <w:w w:val="105"/>
          <w:sz w:val="24"/>
          <w:szCs w:val="24"/>
          <w:lang w:val="pt-BR" w:eastAsia="zh-CN"/>
        </w:rPr>
        <w:t xml:space="preserve">Subdefensor Público-Geral do Estado do Maranhão </w:t>
      </w:r>
      <w:r>
        <w:rPr>
          <w:rFonts w:eastAsia="SimSun" w:cs="Times New Roman" w:ascii="Times New Roman" w:hAnsi="Times New Roman"/>
          <w:b/>
          <w:iCs/>
          <w:color w:val="000000" w:themeColor="text1"/>
          <w:sz w:val="24"/>
          <w:szCs w:val="24"/>
          <w:lang w:val="pt-BR" w:eastAsia="zh-CN"/>
        </w:rPr>
        <w:br/>
      </w:r>
    </w:p>
    <w:p>
      <w:pPr>
        <w:pStyle w:val="Normal"/>
        <w:rPr>
          <w:rFonts w:ascii="Ecofont Vera Sans" w:hAnsi="Ecofont Vera Sans"/>
          <w:lang w:val="pt-BR"/>
        </w:rPr>
      </w:pPr>
      <w:r>
        <w:rPr>
          <w:rFonts w:ascii="Ecofont Vera Sans" w:hAnsi="Ecofont Vera Sans"/>
          <w:lang w:val="pt-BR"/>
        </w:rPr>
      </w:r>
    </w:p>
    <w:p>
      <w:pPr>
        <w:pStyle w:val="Normal"/>
        <w:rPr>
          <w:rFonts w:ascii="Ecofont Vera Sans" w:hAnsi="Ecofont Vera Sans"/>
          <w:lang w:val="pt-BR"/>
        </w:rPr>
      </w:pPr>
      <w:r>
        <w:rPr>
          <w:rFonts w:ascii="Ecofont Vera Sans" w:hAnsi="Ecofont Vera Sans"/>
          <w:lang w:val="pt-BR"/>
        </w:rPr>
      </w:r>
    </w:p>
    <w:p>
      <w:pPr>
        <w:pStyle w:val="Normal"/>
        <w:rPr>
          <w:rFonts w:ascii="Ecofont Vera Sans" w:hAnsi="Ecofont Vera Sans"/>
          <w:lang w:val="pt-BR"/>
        </w:rPr>
      </w:pPr>
      <w:r>
        <w:rPr>
          <w:rFonts w:ascii="Ecofont Vera Sans" w:hAnsi="Ecofont Vera Sans"/>
          <w:lang w:val="pt-BR"/>
        </w:rPr>
      </w:r>
    </w:p>
    <w:p>
      <w:pPr>
        <w:pStyle w:val="Normal"/>
        <w:rPr>
          <w:rFonts w:ascii="Ecofont Vera Sans" w:hAnsi="Ecofont Vera Sans"/>
          <w:lang w:val="pt-BR"/>
        </w:rPr>
      </w:pPr>
      <w:r>
        <w:rPr>
          <w:rFonts w:ascii="Ecofont Vera Sans" w:hAnsi="Ecofont Vera Sans"/>
          <w:lang w:val="pt-BR"/>
        </w:rPr>
      </w:r>
    </w:p>
    <w:p>
      <w:pPr>
        <w:pStyle w:val="Normal"/>
        <w:rPr>
          <w:rFonts w:ascii="Ecofont Vera Sans" w:hAnsi="Ecofont Vera Sans"/>
          <w:lang w:val="pt-BR"/>
        </w:rPr>
      </w:pPr>
      <w:r>
        <w:rPr>
          <w:rFonts w:ascii="Ecofont Vera Sans" w:hAnsi="Ecofont Vera Sans"/>
          <w:lang w:val="pt-BR"/>
        </w:rPr>
      </w:r>
    </w:p>
    <w:p>
      <w:pPr>
        <w:pStyle w:val="Normal"/>
        <w:rPr>
          <w:rFonts w:ascii="Ecofont Vera Sans" w:hAnsi="Ecofont Vera Sans"/>
          <w:lang w:val="pt-BR"/>
        </w:rPr>
      </w:pPr>
      <w:r>
        <w:rPr>
          <w:rFonts w:ascii="Ecofont Vera Sans" w:hAnsi="Ecofont Vera Sans"/>
          <w:lang w:val="pt-BR"/>
        </w:rPr>
      </w:r>
    </w:p>
    <w:p>
      <w:pPr>
        <w:pStyle w:val="Normal"/>
        <w:rPr>
          <w:rFonts w:ascii="Ecofont Vera Sans" w:hAnsi="Ecofont Vera Sans"/>
          <w:lang w:val="pt-BR"/>
        </w:rPr>
      </w:pPr>
      <w:r>
        <w:rPr>
          <w:rFonts w:ascii="Ecofont Vera Sans" w:hAnsi="Ecofont Vera Sans"/>
          <w:lang w:val="pt-BR"/>
        </w:rPr>
      </w:r>
    </w:p>
    <w:p>
      <w:pPr>
        <w:pStyle w:val="Normal"/>
        <w:rPr>
          <w:rFonts w:ascii="Ecofont Vera Sans" w:hAnsi="Ecofont Vera Sans"/>
          <w:b/>
          <w:b/>
          <w:lang w:val="pt-BR"/>
        </w:rPr>
      </w:pPr>
      <w:r>
        <w:rPr>
          <w:rFonts w:ascii="Ecofont Vera Sans" w:hAnsi="Ecofont Vera Sans"/>
          <w:b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  <w:t>ANEXO I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CANDIDATO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RECURSOS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ADRIANA FERREIRA DE PINHO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pt-BR"/>
              </w:rPr>
              <w:t>ALBERTINA SA MENEZES PINTO COSTA LOUZEIRO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ALINE DE ARAUJO SALES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pt-BR"/>
              </w:rPr>
              <w:t>ALINE DE FÁTIMA GAMA MONTEIRO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ANA BEATRIZ AMORIM GARCIA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DHAISE EVERTON CARVALHAL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ELIDA DOS SANTOS COSTA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ESTHER DINIZ DOS SANTOS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INGRID COELHO COSTA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ISABELLE DA SILVA CUNHA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GISELLE DA SILVA MESQUITA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JOANNA RITA TOUGUINHO SERRA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  <w:lang w:val="pt-BR"/>
              </w:rPr>
              <w:t>JOÃO CARLOS SILVA DE SOUSA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KEILANE RODRIGUES AGUIAR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LAÍS DOURADO LOBÃO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  <w:lang w:val="pt-BR"/>
              </w:rPr>
              <w:t>LAURA BEATRIZ MORENO DA SILVA COSTA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LEILANE DA SILVA FONSECA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LETÍCIA DE ARAÚJO FONSECA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LUCELIA CRISTINA CARVALHO FERREIRA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MALANYA MOREIRA DINIZ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shd w:fill="FFFFFF" w:val="clear"/>
                <w:lang w:val="pt-BR"/>
              </w:rPr>
              <w:t>MARIA ANGÉLICA VIEIRA DE MELO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  <w:lang w:val="pt-BR"/>
              </w:rPr>
              <w:t>MARIA DALVA LEITE DE MORAES REGO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MILENA DA SILVA NEVES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NAILZA PINTO AMARAL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RAYSSA GABRIELLY RÊGO ALENCAR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pt-BR"/>
              </w:rPr>
              <w:t>PAMELA DE JESUS PINHEIRO LEITE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pt-BR"/>
              </w:rPr>
              <w:t>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VALCÁCIA DE OLIVEIRA VIEIRA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VALDIRENE SILVA FERREIRA MOURAO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VALERIA SANTOS ALMEIDA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VITÓRIA AQUINO DA MOTA</w:t>
            </w:r>
          </w:p>
        </w:tc>
        <w:tc>
          <w:tcPr>
            <w:tcW w:w="4246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</w:tbl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</w:rPr>
      </w:pPr>
      <w:r>
        <w:rPr>
          <w:rFonts w:ascii="Ecofont Vera Sans" w:hAnsi="Ecofont Vera Sans"/>
        </w:rPr>
      </w:r>
    </w:p>
    <w:p>
      <w:pPr>
        <w:pStyle w:val="Normal"/>
        <w:rPr>
          <w:rFonts w:ascii="Ecofont Vera Sans" w:hAnsi="Ecofont Vera Sans"/>
          <w:lang w:val="pt-BR"/>
        </w:rPr>
      </w:pPr>
      <w:r>
        <w:rPr>
          <w:rFonts w:ascii="Ecofont Vera Sans" w:hAnsi="Ecofont Vera Sans"/>
          <w:lang w:val="pt-BR"/>
        </w:rPr>
      </w:r>
    </w:p>
    <w:p>
      <w:pPr>
        <w:pStyle w:val="Normal"/>
        <w:rPr>
          <w:rFonts w:ascii="Ecofont Vera Sans" w:hAnsi="Ecofont Vera Sans"/>
          <w:lang w:val="pt-BR"/>
        </w:rPr>
      </w:pPr>
      <w:r>
        <w:rPr>
          <w:rFonts w:ascii="Ecofont Vera Sans" w:hAnsi="Ecofont Vera Sans"/>
          <w:lang w:val="pt-BR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701" w:header="568" w:top="1701" w:footer="0" w:bottom="1418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rFonts w:ascii="Ecofont Vera Sans" w:hAnsi="Ecofont Vera Sans"/>
          <w:lang w:val="pt-BR"/>
        </w:rPr>
      </w:pPr>
      <w:r>
        <w:rPr>
          <w:rFonts w:ascii="Ecofont Vera Sans" w:hAnsi="Ecofont Vera Sans"/>
          <w:lang w:val="pt-BR"/>
        </w:rPr>
      </w:r>
    </w:p>
    <w:p>
      <w:pPr>
        <w:pStyle w:val="Normal"/>
        <w:rPr>
          <w:rFonts w:ascii="Ecofont Vera Sans" w:hAnsi="Ecofont Vera Sans"/>
          <w:lang w:val="pt-BR"/>
        </w:rPr>
      </w:pPr>
      <w:r>
        <w:rPr>
          <w:rFonts w:ascii="Ecofont Vera Sans" w:hAnsi="Ecofont Vera Sans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lang w:val="pt-BR" w:eastAsia="en-US"/>
        </w:rPr>
        <w:t xml:space="preserve">TABELA DE PONTUAÇÃO </w:t>
      </w:r>
    </w:p>
    <w:tbl>
      <w:tblPr>
        <w:tblStyle w:val="Tabelacomgrade1"/>
        <w:tblpPr w:bottomFromText="0" w:horzAnchor="page" w:leftFromText="141" w:rightFromText="141" w:tblpX="871" w:tblpY="280" w:topFromText="0" w:vertAnchor="text"/>
        <w:tblW w:w="155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3543"/>
        <w:gridCol w:w="1701"/>
        <w:gridCol w:w="1701"/>
        <w:gridCol w:w="1560"/>
        <w:gridCol w:w="1701"/>
        <w:gridCol w:w="1701"/>
        <w:gridCol w:w="1417"/>
        <w:gridCol w:w="1417"/>
      </w:tblGrid>
      <w:tr>
        <w:trPr>
          <w:trHeight w:val="2111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eventos acadêmicos na área de Serviço Social (0,5 – máx. 16 )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Publicação de Artigo na área de Serviço Social (2,0 – máx. 4)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grupos de estudos e/ou pesquisa (2,0 – máx. 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Exercício da função de monitoria (2,0 – max.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hd w:fill="FFFFFF" w:val="clear"/>
              </w:rPr>
              <w:t>7725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Adriana Ferreira de Pinho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hd w:fill="FFFFFF" w:val="clear"/>
              </w:rPr>
              <w:t>7635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Alana Klicia Silva Sales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11</w:t>
            </w:r>
          </w:p>
        </w:tc>
      </w:tr>
      <w:tr>
        <w:trPr>
          <w:trHeight w:val="444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>7570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Albertina Sa Menezes Pinto Costa Louzeiro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hd w:fill="FFFFFF" w:val="clear"/>
              </w:rPr>
              <w:t>7715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Aléxia Cantanhede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hd w:fill="FFFFFF" w:val="clear"/>
              </w:rPr>
              <w:t>7495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</w:rPr>
              <w:t>Aline de Araujo Sales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hd w:fill="FFFFFF" w:val="clear"/>
              </w:rPr>
              <w:t>7565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Aline de Fátima Gama Monteiro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7624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Alitha Thami Silva Oliveira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7507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Ana Beatrice Rangel Costa de Almeida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7580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Ana Beatriz Amorim Garcia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7694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Ana Beatriz Pereira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tbl>
      <w:tblPr>
        <w:tblStyle w:val="Tabelacomgrade1"/>
        <w:tblpPr w:bottomFromText="0" w:horzAnchor="page" w:leftFromText="141" w:rightFromText="141" w:tblpX="871" w:tblpY="280" w:topFromText="0" w:vertAnchor="text"/>
        <w:tblW w:w="155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3543"/>
        <w:gridCol w:w="1701"/>
        <w:gridCol w:w="1701"/>
        <w:gridCol w:w="1560"/>
        <w:gridCol w:w="1701"/>
        <w:gridCol w:w="1701"/>
        <w:gridCol w:w="1417"/>
        <w:gridCol w:w="1417"/>
      </w:tblGrid>
      <w:tr>
        <w:trPr>
          <w:trHeight w:val="2111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eventos acadêmicos na área de Serviço Social (0,5 – máx. 16 )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Publicação de Artigo na área de Serviço Social (2,0 – máx. 4)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grupos de estudos e/ou pesquisa (2,0 – máx. 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Exercício da função de monitoria (2,0 – max.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7625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hd w:fill="FFFFFF" w:val="clear"/>
                <w:lang w:val="pt-BR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Ana Isabel Santos Cutrim Barcelos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7618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Ana Paula da Cunha Diniz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11,0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7717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Ana Regina Furtado da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7611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Ana Tereza Cutrim Dos Remedios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7504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Andrea Barros Alves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7728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Andressa Bianca Ferreira Sousa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7645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Anna Beatriz Correa Rodrigues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7687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Aurea de Jesus Ribeiro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7535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Beatriz De Fátima Carvalho Barros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7612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Bianca Duailibe Alves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7595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 xml:space="preserve">Brendha Mychelle de Sousa Castelo 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7597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Bruna Bianca Rabelo Dos Reis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7712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Camilla Karen Santos Chaves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1"/>
        <w:tblpPr w:bottomFromText="0" w:horzAnchor="page" w:leftFromText="141" w:rightFromText="141" w:tblpX="866" w:tblpY="280" w:topFromText="0" w:vertAnchor="text"/>
        <w:tblW w:w="155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pageBreakBefore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7598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Candida Raimunda Pereira e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7572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Cleyzima Kelley dos Santos Aires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7675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Daniel Oliveira de Almeida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7685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Daniele Teresa da Silva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7603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Danielle Silva Cutrim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7676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Dhaise Everton Carvalhal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7537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Eliane Cunha Lima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7596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Elida Dos Santos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7723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Elidayse Santos Siqueira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7707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Ellen Katery Pereira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7556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Emily Danielle Torres Cardoso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7628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Endrya De Jesus Rodrigues Ferreira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7525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Esther Diniz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14,0</w:t>
            </w:r>
          </w:p>
        </w:tc>
      </w:tr>
    </w:tbl>
    <w:p>
      <w:pPr>
        <w:pStyle w:val="Normal"/>
        <w:tabs>
          <w:tab w:val="clear" w:pos="708"/>
          <w:tab w:val="left" w:pos="2205" w:leader="none"/>
        </w:tabs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1"/>
        <w:tblpPr w:bottomFromText="0" w:horzAnchor="page" w:leftFromText="141" w:rightFromText="141" w:tblpX="871" w:tblpY="280" w:topFromText="0" w:vertAnchor="text"/>
        <w:tblW w:w="155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3543"/>
        <w:gridCol w:w="1701"/>
        <w:gridCol w:w="1701"/>
        <w:gridCol w:w="1560"/>
        <w:gridCol w:w="1701"/>
        <w:gridCol w:w="1701"/>
        <w:gridCol w:w="1417"/>
        <w:gridCol w:w="1417"/>
      </w:tblGrid>
      <w:tr>
        <w:trPr>
          <w:trHeight w:val="2111" w:hRule="atLeast"/>
        </w:trPr>
        <w:tc>
          <w:tcPr>
            <w:tcW w:w="846" w:type="dxa"/>
            <w:tcBorders/>
          </w:tcPr>
          <w:p>
            <w:pPr>
              <w:pStyle w:val="Normal"/>
              <w:pageBreakBefore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eventos acadêmicos na área de Serviço Social (0,5 – máx. 16 )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Publicação de Artigo na área de Serviço Social (2,0 – máx. 4)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grupos de estudos e/ou pesquisa (2,0 – máx. 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Exercício da função de monitoria (2,0 – max. 4,0)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7656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Eva Laryssa Ferreira Brandão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7562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Fayga da Silva Pereira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5,0</w:t>
            </w:r>
          </w:p>
        </w:tc>
      </w:tr>
      <w:tr>
        <w:trPr>
          <w:trHeight w:val="444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7643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Flávia De Jesus Silva Carvalho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7737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Flávia Fonseca de Jesus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11,5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11,5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7710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Flavia Vitoria da Silva Furtado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7586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Gabrielly Cristina Almeida Leite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7647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Geovana de Moura Lobão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7686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Giselle da Silva Mesquita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7736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Helen Brunna Sousa Carvalho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16,0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16,0</w:t>
            </w:r>
          </w:p>
        </w:tc>
      </w:tr>
      <w:tr>
        <w:trPr>
          <w:trHeight w:val="428" w:hRule="atLeast"/>
        </w:trPr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7693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Helena Silva Cunha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</w:tr>
    </w:tbl>
    <w:p>
      <w:pPr>
        <w:pStyle w:val="Normal"/>
        <w:tabs>
          <w:tab w:val="clear" w:pos="708"/>
          <w:tab w:val="left" w:pos="2205" w:leader="none"/>
        </w:tabs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tbl>
      <w:tblPr>
        <w:tblStyle w:val="Tabelacomgrade1"/>
        <w:tblpPr w:bottomFromText="0" w:horzAnchor="page" w:leftFromText="141" w:rightFromText="141" w:tblpX="866" w:tblpY="280" w:topFromText="0" w:vertAnchor="text"/>
        <w:tblW w:w="155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7608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Hillary Sthefany Miranda Gusmão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7689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Ianka Beatriz Silva Mendes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9,0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9,0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7601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Ingrid Coelho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7632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Isabel Vitória Barros de Sousa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7514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Isabelle da Silva Cunha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7583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Jaina Santos Rodrigues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7718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Jéssica dos Santos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7623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Joanna Rita Touguinho Serra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7680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João Carlos Silva de Sousa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7592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Josiane Sampaio Duarte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7721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Josiele Fonseca Lima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7627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Juliana Rosa Pinheiro Campos Neta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1"/>
        <w:tblpPr w:bottomFromText="0" w:horzAnchor="page" w:leftFromText="141" w:rightFromText="141" w:tblpX="866" w:tblpY="280" w:topFromText="0" w:vertAnchor="text"/>
        <w:tblW w:w="155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pageBreakBefore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7670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Karla Byanca Carvalho Ferreira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7512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Karlianny de Moraes Almeida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7517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Karyna Diniz da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7709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Katherine Maramaldo Franco de Sá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7582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Katiane Caldas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7593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</w:rPr>
              <w:t>Keilane Rodrigues Aguiar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10,0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7501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Kesia Cristina Rabelo Tavares Aroucha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7644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Kimberlly Mayana Serejo Rodrigues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7554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</w:rPr>
              <w:t>Kristin Carina Moura Melo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17,0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7539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Laina Evelyn do Vale Teixeira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10,0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12,0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7527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Laís Dourado Lobão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7679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Lanna Rayssa Barros Goulart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1"/>
        <w:tblpPr w:bottomFromText="0" w:horzAnchor="page" w:leftFromText="141" w:rightFromText="141" w:tblpX="866" w:tblpY="280" w:topFromText="0" w:vertAnchor="text"/>
        <w:tblW w:w="155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pageBreakBefore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7620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Laryssa Sousa da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7528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Laura Beatriz Moreno da Silva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7494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Leilane Da Silva Fonseca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15,0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7506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Letícia de Araújo Fonseca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7531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Liandra Franciele Justino dos Santos da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7606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Leonardo dos Santos França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7581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Lídia Araújo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7519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Liliana Sampaio Mendes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13,0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hd w:fill="FFFFFF" w:val="clear"/>
              </w:rPr>
              <w:t>7682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Lucelia Cristina Carvalho Ferreira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7705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</w:rPr>
              <w:t>Luciana Bezerra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7688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Luciana de Sousa Oliveira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4,5</w:t>
            </w:r>
          </w:p>
        </w:tc>
      </w:tr>
      <w:tr>
        <w:trPr>
          <w:trHeight w:val="70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7579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Lucianne Gama Morais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13,5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13,5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7716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Luzia Heryka Furtado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tbl>
      <w:tblPr>
        <w:tblStyle w:val="Tabelacomgrade1"/>
        <w:tblpPr w:bottomFromText="0" w:horzAnchor="page" w:leftFromText="141" w:rightFromText="141" w:tblpX="866" w:tblpY="280" w:topFromText="0" w:vertAnchor="text"/>
        <w:tblW w:w="155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7542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Malanya Moreira Diniz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15,5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7692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Márcia Ranniele Santos Brandão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7626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Maria Adriana de Jesus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15,0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7690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Maria Angélica Vieira de Melo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7666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Maria Dalva Leite de Moraes Rego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7609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Maria de Sales Bastos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7640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Maria Jose Rod</w:t>
            </w:r>
            <w:r>
              <w:rPr>
                <w:rFonts w:ascii="Calibri" w:hAnsi="Calibri"/>
                <w:b/>
                <w:bCs/>
                <w:color w:val="000000"/>
                <w:lang w:val="pt-PT"/>
              </w:rPr>
              <w:t>rigues</w:t>
            </w: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 xml:space="preserve"> Castro Filha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7557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hd w:fill="FFFFFF" w:val="clear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</w:rPr>
              <w:t>Maria Yasmim Pereira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7711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hd w:fill="FFFFFF" w:val="clear"/>
              </w:rPr>
              <w:t>Margarida Nascimento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9,0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7553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Mayra Regina Pereira da Silva Ferreira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7590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Milena Da Silva Neves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7642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Milena De Jesus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1"/>
        <w:tblpPr w:bottomFromText="0" w:horzAnchor="page" w:leftFromText="141" w:rightFromText="141" w:tblpX="866" w:tblpY="280" w:topFromText="0" w:vertAnchor="text"/>
        <w:tblW w:w="155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pageBreakBefore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TOTAL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7511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Milena Furtado Sousa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7708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Monike Araujo Da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7524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</w:rPr>
              <w:t>Nailza Pinto Amaral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9,5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16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7636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Natália Sousa dos Santos Cutrim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7515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Nivia Maria Leal Costa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7617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Pamela de Jesus Pinheiro Leite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8,0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7698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Rafaella Campos Delgado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7683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Raquel Andrade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7498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Rayssa Gabrielly Rêgo Alencar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7630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Rayssa Mireille França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7578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Rebeca de Souza Pereira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7560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Roberta Carvalho dos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tbl>
      <w:tblPr>
        <w:tblStyle w:val="Tabelacomgrade1"/>
        <w:tblpPr w:bottomFromText="0" w:horzAnchor="page" w:leftFromText="141" w:rightFromText="141" w:tblpX="866" w:tblpY="280" w:topFromText="0" w:vertAnchor="text"/>
        <w:tblW w:w="155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pageBreakBefore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TOTAL</w:t>
            </w:r>
          </w:p>
        </w:tc>
      </w:tr>
      <w:tr>
        <w:trPr>
          <w:trHeight w:val="564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7594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Samantha De Araujo Da Silva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7706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Samires Caroline Sa Menezes Botao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3,0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7505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Stéfany Mariana Marinho Santos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7652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Stefany Pereira Sodré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7605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Stephany da Silva Fontenele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7543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Taís Alaíde de Sá Ximenes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7731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Thaciana Vitoria da Silva Praseres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7551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Thais Silva Fonseca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7734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> </w:t>
            </w:r>
            <w:r>
              <w:rPr>
                <w:rFonts w:cs="Times New Roman" w:ascii="Times New Roman" w:hAnsi="Times New Roman"/>
                <w:b/>
                <w:color w:val="000000" w:themeColor="text1"/>
              </w:rPr>
              <w:t>Valcácia De Oliveira Vieira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7651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Valdirene Silva Ferreira Mourao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7558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  <w:lang w:val="pt-BR"/>
              </w:rPr>
              <w:t>Victoria Martins Moraes De Sousa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7,0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7567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highlight w:val="white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Vitória Aquino da Mota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6,5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15,5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tbl>
      <w:tblPr>
        <w:tblStyle w:val="Tabelacomgrade1"/>
        <w:tblpPr w:bottomFromText="0" w:horzAnchor="page" w:leftFromText="141" w:rightFromText="141" w:tblpX="866" w:tblpY="280" w:topFromText="0" w:vertAnchor="text"/>
        <w:tblW w:w="155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701"/>
        <w:gridCol w:w="1702"/>
        <w:gridCol w:w="1559"/>
        <w:gridCol w:w="1701"/>
        <w:gridCol w:w="1700"/>
        <w:gridCol w:w="1419"/>
        <w:gridCol w:w="1416"/>
      </w:tblGrid>
      <w:tr>
        <w:trPr>
          <w:trHeight w:val="2111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Nº de Inscrição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NOME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eventos acadêmicos na área de Serviço Social (0,5 – máx. 16 )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Publicação de Artigo na área de Serviço Social (2,0 – máx. 4)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na área de Serviço Social com duração mínima de 6 (seis) meses (4,0 – máx. 8)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Estágio ou Atividade Profissional em outras áreas, com duração mínima de 6 (seis) meses (1,0 – max. 4,0)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Participação em grupos de estudos e/ou pesquisa (2,0 – máx.  4,0)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Exercício da função de monitoria (2,0 – max. 4,0)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TOTAL</w:t>
            </w:r>
          </w:p>
        </w:tc>
      </w:tr>
      <w:tr>
        <w:trPr>
          <w:trHeight w:val="564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7585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Yolanda Cardan Silva Vieira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1,0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5,5</w:t>
            </w:r>
          </w:p>
        </w:tc>
      </w:tr>
      <w:tr>
        <w:trPr>
          <w:trHeight w:val="428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7516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hd w:fill="FFFFFF" w:val="clear"/>
              </w:rPr>
              <w:t>Zilda Dias Pereira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4,5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2,0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8,5</w:t>
            </w:r>
          </w:p>
        </w:tc>
      </w:tr>
      <w:tr>
        <w:trPr>
          <w:trHeight w:val="444" w:hRule="atLeast"/>
        </w:trPr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lang w:val="pt-BR"/>
              </w:rPr>
              <w:t>7559</w:t>
            </w:r>
          </w:p>
        </w:tc>
        <w:tc>
          <w:tcPr>
            <w:tcW w:w="3543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Zilmara Ferreira de Souza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-</w:t>
            </w:r>
          </w:p>
        </w:tc>
        <w:tc>
          <w:tcPr>
            <w:tcW w:w="1416" w:type="dxa"/>
            <w:tcBorders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lang w:val="pt-BR"/>
              </w:rPr>
              <w:t>1,5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lang w:val="pt-BR"/>
        </w:rPr>
      </w:pPr>
      <w:r>
        <w:rPr>
          <w:rFonts w:cs="Times New Roman" w:ascii="Times New Roman" w:hAnsi="Times New Roman"/>
          <w:b/>
          <w:color w:val="000000" w:themeColor="text1"/>
          <w:lang w:val="pt-BR"/>
        </w:rPr>
      </w:r>
    </w:p>
    <w:p>
      <w:pPr>
        <w:pStyle w:val="Normal"/>
        <w:spacing w:before="0" w:after="160"/>
        <w:jc w:val="right"/>
        <w:rPr>
          <w:rFonts w:ascii="Ecofont Vera Sans" w:hAnsi="Ecofont Vera Sans"/>
          <w:lang w:val="pt-BR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418" w:right="1701" w:header="568" w:top="1701" w:footer="0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imSun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cofont Vera Sans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6"/>
      </w:numPr>
      <w:spacing w:before="0" w:after="0"/>
      <w:jc w:val="center"/>
      <w:rPr>
        <w:rFonts w:ascii="Ecofont Vera Sans" w:hAnsi="Ecofont Vera Sans"/>
        <w:color w:val="auto"/>
        <w:kern w:val="2"/>
        <w:sz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509270</wp:posOffset>
              </wp:positionH>
              <wp:positionV relativeFrom="paragraph">
                <wp:posOffset>-33020</wp:posOffset>
              </wp:positionV>
              <wp:extent cx="4568825" cy="635"/>
              <wp:effectExtent l="19050" t="19050" r="41910" b="3810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804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6pt" to="399.75pt,-2.6pt" ID="Conector reto 2" stroked="t" style="position:absolute">
              <v:stroke color="#005400" weight="9360" joinstyle="miter" endcap="square"/>
              <v:fill o:detectmouseclick="t" on="false"/>
            </v:line>
          </w:pict>
        </mc:Fallback>
      </mc:AlternateContent>
    </w:r>
    <w:r>
      <w:rPr>
        <w:rFonts w:ascii="Ecofont Vera Sans" w:hAnsi="Ecofont Vera Sans"/>
        <w:color w:val="auto"/>
        <w:sz w:val="20"/>
      </w:rPr>
      <w:t>Rua da Estrela, 421, Reviver – São Luís/MA – CEP 65010-200</w:t>
    </w:r>
  </w:p>
  <w:p>
    <w:pPr>
      <w:pStyle w:val="Normal"/>
      <w:jc w:val="center"/>
      <w:rPr>
        <w:rFonts w:ascii="Ecofont Vera Sans" w:hAnsi="Ecofont Vera Sans"/>
        <w:i/>
        <w:i/>
      </w:rPr>
    </w:pPr>
    <w:r>
      <w:rPr>
        <w:rFonts w:ascii="Ecofont Vera Sans" w:hAnsi="Ecofont Vera Sans"/>
        <w:i/>
      </w:rPr>
      <w:t xml:space="preserve">Telefone: (98) 3221-1343 – (98) 3221-6110 </w:t>
    </w:r>
  </w:p>
  <w:p>
    <w:pPr>
      <w:pStyle w:val="Normal"/>
      <w:jc w:val="center"/>
      <w:rPr>
        <w:rFonts w:ascii="Ecofont Vera Sans" w:hAnsi="Ecofont Vera Sans"/>
      </w:rPr>
    </w:pPr>
    <w:r>
      <w:rPr>
        <w:rFonts w:ascii="Ecofont Vera Sans" w:hAnsi="Ecofont Vera Sans"/>
        <w:i/>
      </w:rPr>
      <w:t>defensoria.ma.def.br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4"/>
        <w:numId w:val="6"/>
      </w:numPr>
      <w:spacing w:before="0" w:after="0"/>
      <w:jc w:val="center"/>
      <w:rPr>
        <w:rFonts w:ascii="Ecofont Vera Sans" w:hAnsi="Ecofont Vera Sans"/>
        <w:color w:val="auto"/>
        <w:kern w:val="2"/>
        <w:sz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9">
              <wp:simplePos x="0" y="0"/>
              <wp:positionH relativeFrom="column">
                <wp:posOffset>509270</wp:posOffset>
              </wp:positionH>
              <wp:positionV relativeFrom="paragraph">
                <wp:posOffset>-33020</wp:posOffset>
              </wp:positionV>
              <wp:extent cx="4568825" cy="635"/>
              <wp:effectExtent l="19050" t="19050" r="41910" b="38100"/>
              <wp:wrapNone/>
              <wp:docPr id="4" name="Conector reto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8040" cy="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54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0.1pt,-2.6pt" to="399.75pt,-2.6pt" ID="Conector reto 2_0" stroked="t" style="position:absolute">
              <v:stroke color="#005400" weight="9360" joinstyle="miter" endcap="square"/>
              <v:fill o:detectmouseclick="t" on="false"/>
            </v:line>
          </w:pict>
        </mc:Fallback>
      </mc:AlternateContent>
    </w:r>
    <w:r>
      <w:rPr>
        <w:rFonts w:ascii="Ecofont Vera Sans" w:hAnsi="Ecofont Vera Sans"/>
        <w:color w:val="auto"/>
        <w:sz w:val="20"/>
      </w:rPr>
      <w:t>Rua da Estrela, 421, Reviver – São Luís/MA – CEP 65010-200</w:t>
    </w:r>
  </w:p>
  <w:p>
    <w:pPr>
      <w:pStyle w:val="Normal"/>
      <w:jc w:val="center"/>
      <w:rPr>
        <w:rFonts w:ascii="Ecofont Vera Sans" w:hAnsi="Ecofont Vera Sans"/>
        <w:i/>
        <w:i/>
      </w:rPr>
    </w:pPr>
    <w:r>
      <w:rPr>
        <w:rFonts w:ascii="Ecofont Vera Sans" w:hAnsi="Ecofont Vera Sans"/>
        <w:i/>
      </w:rPr>
      <w:t xml:space="preserve">Telefone: (98) 3221-1343 – (98) 3221-6110 </w:t>
    </w:r>
  </w:p>
  <w:p>
    <w:pPr>
      <w:pStyle w:val="Normal"/>
      <w:jc w:val="center"/>
      <w:rPr>
        <w:rFonts w:ascii="Ecofont Vera Sans" w:hAnsi="Ecofont Vera Sans"/>
      </w:rPr>
    </w:pPr>
    <w:r>
      <w:rPr>
        <w:rFonts w:ascii="Ecofont Vera Sans" w:hAnsi="Ecofont Vera Sans"/>
        <w:i/>
      </w:rPr>
      <w:t>defensoria.ma.def.br</w:t>
    </w:r>
  </w:p>
  <w:p>
    <w:pPr>
      <w:pStyle w:val="Rodap"/>
      <w:rPr/>
    </w:pPr>
    <w:r>
      <w:rPr/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1" allowOverlap="1" relativeHeight="18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 w:before="0" w:after="16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1" distT="0" distB="0" distL="0" distR="0" simplePos="0" locked="0" layoutInCell="1" allowOverlap="1" relativeHeight="16">
          <wp:simplePos x="0" y="0"/>
          <wp:positionH relativeFrom="column">
            <wp:posOffset>2092325</wp:posOffset>
          </wp:positionH>
          <wp:positionV relativeFrom="paragraph">
            <wp:posOffset>-168910</wp:posOffset>
          </wp:positionV>
          <wp:extent cx="1104900" cy="908685"/>
          <wp:effectExtent l="0" t="0" r="0" b="0"/>
          <wp:wrapSquare wrapText="largest"/>
          <wp:docPr id="3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3045" w:leader="none"/>
      </w:tabs>
      <w:spacing w:lineRule="auto" w:line="240"/>
      <w:rPr/>
    </w:pPr>
    <w:r>
      <w:rPr>
        <w:rFonts w:ascii="Tahoma" w:hAnsi="Tahoma"/>
        <w:b/>
        <w:spacing w:val="20"/>
        <w:w w:val="105"/>
        <w:sz w:val="4"/>
      </w:rPr>
      <w:tab/>
    </w:r>
  </w:p>
  <w:p>
    <w:pPr>
      <w:pStyle w:val="Normal"/>
      <w:spacing w:lineRule="auto" w:line="240" w:before="0" w:after="160"/>
      <w:jc w:val="center"/>
      <w:rPr>
        <w:b/>
        <w:b/>
        <w:spacing w:val="20"/>
        <w:w w:val="105"/>
      </w:rPr>
    </w:pPr>
    <w:r>
      <w:rPr>
        <w:b/>
        <w:spacing w:val="20"/>
        <w:w w:val="105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1"/>
    <w:lvlOverride w:ilvl="4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565d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pt-BR" w:bidi="ar-SA"/>
    </w:rPr>
  </w:style>
  <w:style w:type="paragraph" w:styleId="Ttulo1">
    <w:name w:val="Heading 1"/>
    <w:next w:val="Normal"/>
    <w:link w:val="Ttulo1Char"/>
    <w:uiPriority w:val="9"/>
    <w:qFormat/>
    <w:rsid w:val="0085565d"/>
    <w:pPr>
      <w:widowControl/>
      <w:suppressAutoHyphens w:val="true"/>
      <w:bidi w:val="0"/>
      <w:spacing w:lineRule="auto" w:line="259" w:beforeAutospacing="1" w:afterAutospacing="1"/>
      <w:jc w:val="left"/>
      <w:outlineLvl w:val="0"/>
    </w:pPr>
    <w:rPr>
      <w:rFonts w:ascii="SimSun" w:hAnsi="SimSun" w:eastAsia="SimSun" w:cs="Times New Roman"/>
      <w:b/>
      <w:color w:val="auto"/>
      <w:kern w:val="2"/>
      <w:sz w:val="48"/>
      <w:szCs w:val="48"/>
      <w:lang w:val="en-US" w:eastAsia="zh-CN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85565d"/>
    <w:pPr>
      <w:widowControl/>
      <w:suppressAutoHyphens w:val="true"/>
      <w:bidi w:val="0"/>
      <w:spacing w:lineRule="auto" w:line="259" w:beforeAutospacing="1" w:afterAutospacing="1"/>
      <w:jc w:val="left"/>
      <w:outlineLvl w:val="1"/>
    </w:pPr>
    <w:rPr>
      <w:rFonts w:ascii="SimSun" w:hAnsi="SimSun" w:eastAsia="SimSun" w:cs="Times New Roman"/>
      <w:b/>
      <w:i/>
      <w:color w:val="auto"/>
      <w:kern w:val="0"/>
      <w:sz w:val="36"/>
      <w:szCs w:val="36"/>
      <w:lang w:val="en-US" w:eastAsia="zh-CN" w:bidi="ar-SA"/>
    </w:rPr>
  </w:style>
  <w:style w:type="paragraph" w:styleId="Ttulo5">
    <w:name w:val="Heading 5"/>
    <w:basedOn w:val="Normal"/>
    <w:link w:val="Ttulo5Char"/>
    <w:qFormat/>
    <w:rsid w:val="000479c0"/>
    <w:pPr>
      <w:keepNext w:val="true"/>
      <w:widowControl w:val="false"/>
      <w:spacing w:lineRule="auto" w:line="240" w:before="40" w:after="40"/>
      <w:jc w:val="right"/>
      <w:outlineLvl w:val="4"/>
    </w:pPr>
    <w:rPr>
      <w:rFonts w:ascii="Times New Roman" w:hAnsi="Times New Roman" w:eastAsia="Times New Roman"/>
      <w:i/>
      <w:color w:val="00000A"/>
      <w:kern w:val="2"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105bd"/>
    <w:rPr>
      <w:rFonts w:ascii="Segoe UI" w:hAnsi="Segoe UI" w:cs="Segoe UI"/>
      <w:sz w:val="18"/>
      <w:szCs w:val="18"/>
      <w:lang w:eastAsia="en-US"/>
    </w:rPr>
  </w:style>
  <w:style w:type="character" w:styleId="CabealhoChar" w:customStyle="1">
    <w:name w:val="Cabeçalho Char"/>
    <w:link w:val="Cabealho"/>
    <w:uiPriority w:val="99"/>
    <w:qFormat/>
    <w:rsid w:val="000479c0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0479c0"/>
    <w:rPr>
      <w:sz w:val="22"/>
      <w:szCs w:val="22"/>
      <w:lang w:eastAsia="en-US"/>
    </w:rPr>
  </w:style>
  <w:style w:type="character" w:styleId="Ttulo5Char" w:customStyle="1">
    <w:name w:val="Título 5 Char"/>
    <w:link w:val="Ttulo5"/>
    <w:qFormat/>
    <w:rsid w:val="000479c0"/>
    <w:rPr>
      <w:rFonts w:ascii="Times New Roman" w:hAnsi="Times New Roman" w:eastAsia="Times New Roman"/>
      <w:i/>
      <w:color w:val="00000A"/>
      <w:kern w:val="2"/>
      <w:sz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5565d"/>
    <w:rPr>
      <w:rFonts w:ascii="SimSun" w:hAnsi="SimSun" w:eastAsia="SimSun"/>
      <w:b/>
      <w:kern w:val="2"/>
      <w:sz w:val="48"/>
      <w:szCs w:val="48"/>
      <w:lang w:val="en-US" w:eastAsia="zh-CN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5565d"/>
    <w:rPr>
      <w:rFonts w:ascii="SimSun" w:hAnsi="SimSun" w:eastAsia="SimSun"/>
      <w:b/>
      <w:i/>
      <w:sz w:val="36"/>
      <w:szCs w:val="36"/>
      <w:lang w:val="en-US" w:eastAsia="zh-CN"/>
    </w:rPr>
  </w:style>
  <w:style w:type="character" w:styleId="LinkdaInternet">
    <w:name w:val="Link da Internet"/>
    <w:basedOn w:val="DefaultParagraphFont"/>
    <w:uiPriority w:val="99"/>
    <w:semiHidden/>
    <w:unhideWhenUsed/>
    <w:rsid w:val="0085565d"/>
    <w:rPr>
      <w:color w:val="0563C1" w:themeColor="hyperlink"/>
      <w:u w:val="single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sid w:val="00854e80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80e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105b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0479c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etexto31" w:customStyle="1">
    <w:name w:val="Corpo de texto 31"/>
    <w:basedOn w:val="Normal"/>
    <w:qFormat/>
    <w:rsid w:val="0085565d"/>
    <w:pPr>
      <w:spacing w:lineRule="auto" w:line="240" w:before="0" w:after="0"/>
      <w:jc w:val="both"/>
    </w:pPr>
    <w:rPr>
      <w:rFonts w:eastAsia="Times New Roman"/>
      <w:sz w:val="22"/>
      <w:lang w:val="pt-PT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854e8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257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854e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letivos2021@ma.def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LibreOffice/6.4.6.2$Windows_X86_64 LibreOffice_project/0ce51a4fd21bff07a5c061082cc82c5ed232f115</Application>
  <Pages>16</Pages>
  <Words>2708</Words>
  <Characters>10976</Characters>
  <CharactersWithSpaces>12482</CharactersWithSpaces>
  <Paragraphs>1279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2021-02-19T13:14:00Z</dcterms:created>
  <dc:creator>Lorena Fernandes</dc:creator>
  <dc:description/>
  <dc:language>pt-BR</dc:language>
  <cp:lastModifiedBy>Lorena Fernandes</cp:lastModifiedBy>
  <cp:lastPrinted>2021-02-19T16:44:00Z</cp:lastPrinted>
  <dcterms:modified xsi:type="dcterms:W3CDTF">2021-02-19T17:08:00Z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